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2AF1F" w14:textId="77777777" w:rsidR="003C7556" w:rsidRDefault="003C7556">
      <w:pPr>
        <w:rPr>
          <w:rFonts w:hint="eastAsia"/>
        </w:rPr>
      </w:pPr>
    </w:p>
    <w:p w14:paraId="1F84FA80" w14:textId="77777777" w:rsidR="003C7556" w:rsidRDefault="00000000">
      <w:pPr>
        <w:spacing w:after="80"/>
        <w:jc w:val="center"/>
        <w:rPr>
          <w:rFonts w:hint="eastAsia"/>
        </w:rPr>
      </w:pPr>
      <w:r>
        <w:rPr>
          <w:rFonts w:ascii="Cinzel" w:hAnsi="Cinzel"/>
          <w:color w:val="172637"/>
          <w:sz w:val="60"/>
        </w:rPr>
        <w:t>Achten Häus™</w:t>
      </w:r>
    </w:p>
    <w:p w14:paraId="4B8AC9DB" w14:textId="77777777" w:rsidR="003C7556" w:rsidRDefault="00000000">
      <w:pPr>
        <w:spacing w:after="80"/>
        <w:jc w:val="center"/>
        <w:rPr>
          <w:rFonts w:hint="eastAsia"/>
        </w:rPr>
      </w:pPr>
      <w:r>
        <w:rPr>
          <w:rFonts w:ascii="Cinzel" w:hAnsi="Cinzel"/>
          <w:color w:val="172637"/>
          <w:sz w:val="44"/>
        </w:rPr>
        <w:t>Old Testament Survey</w:t>
      </w:r>
    </w:p>
    <w:p w14:paraId="266EA9BB" w14:textId="77777777" w:rsidR="003C7556" w:rsidRDefault="00000000">
      <w:pPr>
        <w:spacing w:after="160"/>
        <w:jc w:val="center"/>
        <w:rPr>
          <w:rFonts w:hint="eastAsia"/>
        </w:rPr>
      </w:pPr>
      <w:r>
        <w:rPr>
          <w:color w:val="505050"/>
          <w:sz w:val="26"/>
        </w:rPr>
        <w:t>Year 1 • Semester 2</w:t>
      </w:r>
    </w:p>
    <w:p w14:paraId="7E72363C" w14:textId="77777777" w:rsidR="003C7556" w:rsidRDefault="00000000">
      <w:pPr>
        <w:spacing w:after="160"/>
        <w:jc w:val="center"/>
        <w:rPr>
          <w:rFonts w:hint="eastAsia"/>
        </w:rPr>
      </w:pPr>
      <w:r>
        <w:rPr>
          <w:i/>
          <w:color w:val="505050"/>
          <w:sz w:val="24"/>
        </w:rPr>
        <w:t>Learning to live inside the story of Scripture</w:t>
      </w:r>
    </w:p>
    <w:p w14:paraId="7E978AB0" w14:textId="77777777" w:rsidR="003C7556" w:rsidRDefault="003C7556">
      <w:pPr>
        <w:rPr>
          <w:rFonts w:hint="eastAsia"/>
        </w:rPr>
      </w:pPr>
    </w:p>
    <w:tbl>
      <w:tblPr>
        <w:tblStyle w:val="TableGrid"/>
        <w:tblW w:w="0" w:type="auto"/>
        <w:jc w:val="center"/>
        <w:tblLook w:val="04A0" w:firstRow="1" w:lastRow="0" w:firstColumn="1" w:lastColumn="0" w:noHBand="0" w:noVBand="1"/>
      </w:tblPr>
      <w:tblGrid>
        <w:gridCol w:w="10214"/>
      </w:tblGrid>
      <w:tr w:rsidR="003C7556" w14:paraId="0B807C36" w14:textId="77777777">
        <w:trPr>
          <w:jc w:val="center"/>
        </w:trPr>
        <w:tc>
          <w:tcPr>
            <w:tcW w:w="10224" w:type="dxa"/>
            <w:shd w:val="clear" w:color="auto" w:fill="F6F0E4"/>
          </w:tcPr>
          <w:p w14:paraId="16B07B8D" w14:textId="77777777" w:rsidR="003C7556" w:rsidRDefault="00000000">
            <w:pPr>
              <w:spacing w:before="60" w:after="60"/>
              <w:jc w:val="center"/>
              <w:rPr>
                <w:rFonts w:hint="eastAsia"/>
              </w:rPr>
            </w:pPr>
            <w:r>
              <w:rPr>
                <w:b/>
                <w:color w:val="172637"/>
                <w:sz w:val="21"/>
              </w:rPr>
              <w:t>TORAH  •  PROPHETS  •  WRITINGS</w:t>
            </w:r>
          </w:p>
        </w:tc>
      </w:tr>
    </w:tbl>
    <w:p w14:paraId="5B29C8A1" w14:textId="77777777" w:rsidR="003C7556" w:rsidRDefault="003C7556">
      <w:pPr>
        <w:rPr>
          <w:rFonts w:hint="eastAsia"/>
        </w:rPr>
      </w:pPr>
    </w:p>
    <w:p w14:paraId="6D02BE59" w14:textId="77777777" w:rsidR="003C7556" w:rsidRDefault="00000000">
      <w:pPr>
        <w:spacing w:after="60"/>
        <w:jc w:val="center"/>
        <w:rPr>
          <w:rFonts w:hint="eastAsia"/>
        </w:rPr>
      </w:pPr>
      <w:r>
        <w:t>Name: ____________________________________________</w:t>
      </w:r>
    </w:p>
    <w:p w14:paraId="1D4D51D2" w14:textId="77777777" w:rsidR="003C7556" w:rsidRDefault="00000000">
      <w:pPr>
        <w:spacing w:after="60"/>
        <w:jc w:val="center"/>
        <w:rPr>
          <w:rFonts w:hint="eastAsia"/>
        </w:rPr>
      </w:pPr>
      <w:r>
        <w:t>Semester: _________________________________________</w:t>
      </w:r>
    </w:p>
    <w:p w14:paraId="3A48B7F0" w14:textId="77777777" w:rsidR="003C7556" w:rsidRDefault="00000000">
      <w:pPr>
        <w:rPr>
          <w:rFonts w:hint="eastAsia"/>
        </w:rPr>
      </w:pPr>
      <w:r>
        <w:br w:type="page"/>
      </w:r>
    </w:p>
    <w:p w14:paraId="12C53314" w14:textId="77777777" w:rsidR="003C7556" w:rsidRDefault="00000000">
      <w:pPr>
        <w:pStyle w:val="Heading1"/>
        <w:spacing w:before="100" w:after="120"/>
        <w:jc w:val="center"/>
      </w:pPr>
      <w:r>
        <w:lastRenderedPageBreak/>
        <w:t>Living the Story</w:t>
      </w:r>
    </w:p>
    <w:p w14:paraId="32454548" w14:textId="77777777" w:rsidR="003C7556" w:rsidRDefault="00000000">
      <w:pPr>
        <w:spacing w:after="160"/>
        <w:jc w:val="center"/>
        <w:rPr>
          <w:rFonts w:hint="eastAsia"/>
        </w:rPr>
      </w:pPr>
      <w:r>
        <w:rPr>
          <w:color w:val="505050"/>
          <w:sz w:val="26"/>
        </w:rPr>
        <w:t>A Scripture Apprenticeship Framework</w:t>
      </w:r>
    </w:p>
    <w:p w14:paraId="267FABC8" w14:textId="77777777" w:rsidR="003C7556" w:rsidRDefault="00000000">
      <w:pPr>
        <w:spacing w:after="60"/>
        <w:rPr>
          <w:rFonts w:hint="eastAsia"/>
        </w:rPr>
      </w:pPr>
      <w:r>
        <w:t>This course is designed to help you do more than collect facts about the Old Testament. You will learn to see its shape, follow its story, recognize how later Scripture interprets earlier Scripture, and live faithfully before YHWH within the story He has revealed.</w:t>
      </w:r>
    </w:p>
    <w:p w14:paraId="0AEDDC38" w14:textId="77777777" w:rsidR="003C7556" w:rsidRDefault="00000000">
      <w:pPr>
        <w:pStyle w:val="Heading2"/>
        <w:spacing w:before="100" w:after="20"/>
      </w:pPr>
      <w:r>
        <w:t>The Big Question</w:t>
      </w:r>
    </w:p>
    <w:tbl>
      <w:tblPr>
        <w:tblStyle w:val="TableGrid"/>
        <w:tblW w:w="0" w:type="auto"/>
        <w:jc w:val="center"/>
        <w:tblLook w:val="04A0" w:firstRow="1" w:lastRow="0" w:firstColumn="1" w:lastColumn="0" w:noHBand="0" w:noVBand="1"/>
      </w:tblPr>
      <w:tblGrid>
        <w:gridCol w:w="10214"/>
      </w:tblGrid>
      <w:tr w:rsidR="003C7556" w14:paraId="689573A3" w14:textId="77777777">
        <w:trPr>
          <w:jc w:val="center"/>
        </w:trPr>
        <w:tc>
          <w:tcPr>
            <w:tcW w:w="10224" w:type="dxa"/>
            <w:shd w:val="clear" w:color="auto" w:fill="F6F0E4"/>
          </w:tcPr>
          <w:p w14:paraId="62260B89" w14:textId="77777777" w:rsidR="003C7556" w:rsidRDefault="00000000">
            <w:pPr>
              <w:spacing w:before="60" w:after="60"/>
              <w:jc w:val="center"/>
              <w:rPr>
                <w:rFonts w:hint="eastAsia"/>
              </w:rPr>
            </w:pPr>
            <w:r>
              <w:rPr>
                <w:b/>
                <w:color w:val="172637"/>
                <w:sz w:val="21"/>
              </w:rPr>
              <w:t>What story is the Old Testament telling, and what are we still waiting for when it ends?</w:t>
            </w:r>
          </w:p>
        </w:tc>
      </w:tr>
    </w:tbl>
    <w:p w14:paraId="4882317F" w14:textId="77777777" w:rsidR="003C7556" w:rsidRDefault="00000000">
      <w:pPr>
        <w:pStyle w:val="Heading2"/>
        <w:spacing w:before="100" w:after="20"/>
      </w:pPr>
      <w:r>
        <w:t>Course Movement</w:t>
      </w:r>
    </w:p>
    <w:p w14:paraId="45B1A396" w14:textId="77777777" w:rsidR="003C7556" w:rsidRDefault="00000000">
      <w:pPr>
        <w:spacing w:after="60"/>
        <w:jc w:val="center"/>
        <w:rPr>
          <w:rFonts w:hint="eastAsia"/>
        </w:rPr>
      </w:pPr>
      <w:r>
        <w:t>Creation → Fall → Promise → Covenant → Kingdom → Failure → Exile → Hope → Waiting</w:t>
      </w:r>
    </w:p>
    <w:p w14:paraId="4ADD9226" w14:textId="77777777" w:rsidR="003C7556" w:rsidRDefault="00000000">
      <w:pPr>
        <w:pStyle w:val="Heading2"/>
        <w:spacing w:before="100" w:after="20"/>
      </w:pPr>
      <w:r>
        <w:t>Canonical Movement</w:t>
      </w:r>
    </w:p>
    <w:p w14:paraId="313CA1C9" w14:textId="77777777" w:rsidR="003C7556" w:rsidRDefault="00000000">
      <w:pPr>
        <w:spacing w:after="60"/>
        <w:jc w:val="center"/>
        <w:rPr>
          <w:rFonts w:hint="eastAsia"/>
        </w:rPr>
      </w:pPr>
      <w:r>
        <w:t>Torah → Nevi’im (Prophets) → Ketuvim (Writings)</w:t>
      </w:r>
    </w:p>
    <w:p w14:paraId="7E1757A9" w14:textId="77777777" w:rsidR="003C7556" w:rsidRDefault="00000000">
      <w:pPr>
        <w:pStyle w:val="Heading2"/>
        <w:spacing w:before="100" w:after="20"/>
      </w:pPr>
      <w:r>
        <w:t>A Guiding Principle</w:t>
      </w:r>
    </w:p>
    <w:tbl>
      <w:tblPr>
        <w:tblStyle w:val="TableGrid"/>
        <w:tblW w:w="0" w:type="auto"/>
        <w:jc w:val="center"/>
        <w:tblLook w:val="04A0" w:firstRow="1" w:lastRow="0" w:firstColumn="1" w:lastColumn="0" w:noHBand="0" w:noVBand="1"/>
      </w:tblPr>
      <w:tblGrid>
        <w:gridCol w:w="10214"/>
      </w:tblGrid>
      <w:tr w:rsidR="003C7556" w14:paraId="4A8ED0BF" w14:textId="77777777">
        <w:trPr>
          <w:jc w:val="center"/>
        </w:trPr>
        <w:tc>
          <w:tcPr>
            <w:tcW w:w="10224" w:type="dxa"/>
            <w:shd w:val="clear" w:color="auto" w:fill="F6F0E4"/>
          </w:tcPr>
          <w:p w14:paraId="608ADEB6" w14:textId="77777777" w:rsidR="003C7556" w:rsidRDefault="00000000">
            <w:pPr>
              <w:spacing w:before="60" w:after="60"/>
              <w:jc w:val="center"/>
              <w:rPr>
                <w:rFonts w:hint="eastAsia"/>
              </w:rPr>
            </w:pPr>
            <w:r>
              <w:rPr>
                <w:b/>
                <w:color w:val="172637"/>
                <w:sz w:val="21"/>
              </w:rPr>
              <w:t>Read every part in light of the whole — and the whole in light of the parts.</w:t>
            </w:r>
          </w:p>
        </w:tc>
      </w:tr>
    </w:tbl>
    <w:p w14:paraId="63EB070D" w14:textId="77777777" w:rsidR="003C7556" w:rsidRDefault="00000000">
      <w:pPr>
        <w:pStyle w:val="Heading2"/>
        <w:spacing w:before="100" w:after="20"/>
      </w:pPr>
      <w:r>
        <w:t>What You Are Learning to Do</w:t>
      </w:r>
    </w:p>
    <w:p w14:paraId="4A7A6B7E" w14:textId="77777777" w:rsidR="003C7556" w:rsidRDefault="00000000">
      <w:pPr>
        <w:pStyle w:val="ListBullet"/>
        <w:spacing w:after="20"/>
        <w:rPr>
          <w:rFonts w:hint="eastAsia"/>
        </w:rPr>
      </w:pPr>
      <w:r>
        <w:t>Locate each passage within the larger shape of the Tanakh.</w:t>
      </w:r>
    </w:p>
    <w:p w14:paraId="557A9E95" w14:textId="77777777" w:rsidR="003C7556" w:rsidRDefault="00000000">
      <w:pPr>
        <w:pStyle w:val="ListBullet"/>
        <w:spacing w:after="20"/>
        <w:rPr>
          <w:rFonts w:hint="eastAsia"/>
        </w:rPr>
      </w:pPr>
      <w:r>
        <w:t>Follow the theological storyline rather than treating the Old Testament as disconnected stories.</w:t>
      </w:r>
    </w:p>
    <w:p w14:paraId="5C22A3DA" w14:textId="77777777" w:rsidR="003C7556" w:rsidRDefault="00000000">
      <w:pPr>
        <w:pStyle w:val="ListBullet"/>
        <w:spacing w:after="20"/>
        <w:rPr>
          <w:rFonts w:hint="eastAsia"/>
        </w:rPr>
      </w:pPr>
      <w:r>
        <w:t>Notice how structure, repetition, poetry, and book order help communicate meaning.</w:t>
      </w:r>
    </w:p>
    <w:p w14:paraId="37F4C759" w14:textId="77777777" w:rsidR="003C7556" w:rsidRDefault="00000000">
      <w:pPr>
        <w:pStyle w:val="ListBullet"/>
        <w:spacing w:after="20"/>
        <w:rPr>
          <w:rFonts w:hint="eastAsia"/>
        </w:rPr>
      </w:pPr>
      <w:r>
        <w:t>See how the Prophets interpret Torah and Israel’s covenant history.</w:t>
      </w:r>
    </w:p>
    <w:p w14:paraId="4490836A" w14:textId="77777777" w:rsidR="003C7556" w:rsidRDefault="00000000">
      <w:pPr>
        <w:pStyle w:val="ListBullet"/>
        <w:spacing w:after="20"/>
        <w:rPr>
          <w:rFonts w:hint="eastAsia"/>
        </w:rPr>
      </w:pPr>
      <w:r>
        <w:t>See how the Writings explore worship, wisdom, suffering, faithfulness, and hope.</w:t>
      </w:r>
    </w:p>
    <w:p w14:paraId="770E4A6D" w14:textId="77777777" w:rsidR="003C7556" w:rsidRDefault="00000000">
      <w:pPr>
        <w:pStyle w:val="ListBullet"/>
        <w:spacing w:after="20"/>
        <w:rPr>
          <w:rFonts w:hint="eastAsia"/>
        </w:rPr>
      </w:pPr>
      <w:r>
        <w:t>Recognize the developing messianic horizon without reducing every passage to an isolated prediction.</w:t>
      </w:r>
    </w:p>
    <w:p w14:paraId="7A4A3E64" w14:textId="77777777" w:rsidR="003C7556" w:rsidRDefault="00000000">
      <w:pPr>
        <w:pStyle w:val="ListBullet"/>
        <w:spacing w:after="20"/>
        <w:rPr>
          <w:rFonts w:hint="eastAsia"/>
        </w:rPr>
      </w:pPr>
      <w:r>
        <w:t>Respond to Scripture with understanding, worship, obedience, and faith.</w:t>
      </w:r>
    </w:p>
    <w:p w14:paraId="0D4879D8" w14:textId="77777777" w:rsidR="003C7556" w:rsidRDefault="00000000">
      <w:pPr>
        <w:rPr>
          <w:rFonts w:hint="eastAsia"/>
        </w:rPr>
      </w:pPr>
      <w:r>
        <w:br w:type="page"/>
      </w:r>
    </w:p>
    <w:p w14:paraId="3076FC28" w14:textId="77777777" w:rsidR="003C7556" w:rsidRDefault="00000000">
      <w:pPr>
        <w:pStyle w:val="Heading1"/>
        <w:spacing w:before="100" w:after="120"/>
        <w:jc w:val="center"/>
      </w:pPr>
      <w:r>
        <w:lastRenderedPageBreak/>
        <w:t>How to Use This Guide</w:t>
      </w:r>
    </w:p>
    <w:p w14:paraId="5FB45635" w14:textId="77777777" w:rsidR="003C7556" w:rsidRDefault="00000000">
      <w:pPr>
        <w:pStyle w:val="Heading2"/>
        <w:spacing w:before="100" w:after="20"/>
      </w:pPr>
      <w:r>
        <w:t>Reading Key</w:t>
      </w:r>
    </w:p>
    <w:tbl>
      <w:tblPr>
        <w:tblStyle w:val="TableGrid"/>
        <w:tblW w:w="0" w:type="auto"/>
        <w:jc w:val="center"/>
        <w:tblLook w:val="04A0" w:firstRow="1" w:lastRow="0" w:firstColumn="1" w:lastColumn="0" w:noHBand="0" w:noVBand="1"/>
      </w:tblPr>
      <w:tblGrid>
        <w:gridCol w:w="5107"/>
        <w:gridCol w:w="5107"/>
      </w:tblGrid>
      <w:tr w:rsidR="003C7556" w14:paraId="62133322" w14:textId="77777777">
        <w:trPr>
          <w:jc w:val="center"/>
        </w:trPr>
        <w:tc>
          <w:tcPr>
            <w:tcW w:w="5112" w:type="dxa"/>
            <w:shd w:val="clear" w:color="auto" w:fill="172637"/>
            <w:vAlign w:val="center"/>
          </w:tcPr>
          <w:p w14:paraId="245C1AA1" w14:textId="77777777" w:rsidR="003C7556" w:rsidRDefault="00000000">
            <w:pPr>
              <w:rPr>
                <w:rFonts w:hint="eastAsia"/>
              </w:rPr>
            </w:pPr>
            <w:r>
              <w:rPr>
                <w:b/>
                <w:color w:val="FFFFFF"/>
                <w:sz w:val="17"/>
              </w:rPr>
              <w:t>Mark</w:t>
            </w:r>
          </w:p>
        </w:tc>
        <w:tc>
          <w:tcPr>
            <w:tcW w:w="5112" w:type="dxa"/>
            <w:shd w:val="clear" w:color="auto" w:fill="172637"/>
            <w:vAlign w:val="center"/>
          </w:tcPr>
          <w:p w14:paraId="7C765120" w14:textId="77777777" w:rsidR="003C7556" w:rsidRDefault="00000000">
            <w:pPr>
              <w:rPr>
                <w:rFonts w:hint="eastAsia"/>
              </w:rPr>
            </w:pPr>
            <w:r>
              <w:rPr>
                <w:b/>
                <w:color w:val="FFFFFF"/>
                <w:sz w:val="17"/>
              </w:rPr>
              <w:t>Meaning</w:t>
            </w:r>
          </w:p>
        </w:tc>
      </w:tr>
      <w:tr w:rsidR="003C7556" w14:paraId="7F4D9238" w14:textId="77777777">
        <w:trPr>
          <w:jc w:val="center"/>
        </w:trPr>
        <w:tc>
          <w:tcPr>
            <w:tcW w:w="5112" w:type="dxa"/>
            <w:vAlign w:val="center"/>
          </w:tcPr>
          <w:p w14:paraId="159D7898" w14:textId="77777777" w:rsidR="003C7556" w:rsidRDefault="00000000">
            <w:pPr>
              <w:rPr>
                <w:rFonts w:hint="eastAsia"/>
              </w:rPr>
            </w:pPr>
            <w:r>
              <w:rPr>
                <w:b/>
                <w:sz w:val="16"/>
              </w:rPr>
              <w:t>● READ</w:t>
            </w:r>
          </w:p>
        </w:tc>
        <w:tc>
          <w:tcPr>
            <w:tcW w:w="5112" w:type="dxa"/>
            <w:vAlign w:val="center"/>
          </w:tcPr>
          <w:p w14:paraId="55281F82" w14:textId="77777777" w:rsidR="003C7556" w:rsidRDefault="00000000">
            <w:pPr>
              <w:rPr>
                <w:rFonts w:hint="eastAsia"/>
              </w:rPr>
            </w:pPr>
            <w:r>
              <w:rPr>
                <w:sz w:val="16"/>
              </w:rPr>
              <w:t>Read the assigned section at a normal pace.</w:t>
            </w:r>
          </w:p>
        </w:tc>
      </w:tr>
      <w:tr w:rsidR="003C7556" w14:paraId="12410C1F" w14:textId="77777777">
        <w:trPr>
          <w:jc w:val="center"/>
        </w:trPr>
        <w:tc>
          <w:tcPr>
            <w:tcW w:w="5112" w:type="dxa"/>
            <w:shd w:val="clear" w:color="auto" w:fill="F7F4EC"/>
            <w:vAlign w:val="center"/>
          </w:tcPr>
          <w:p w14:paraId="5DEF5FEF" w14:textId="77777777" w:rsidR="003C7556" w:rsidRDefault="00000000">
            <w:pPr>
              <w:rPr>
                <w:rFonts w:hint="eastAsia"/>
              </w:rPr>
            </w:pPr>
            <w:r>
              <w:rPr>
                <w:b/>
                <w:sz w:val="16"/>
              </w:rPr>
              <w:t>◆ READ CAREFULLY</w:t>
            </w:r>
          </w:p>
        </w:tc>
        <w:tc>
          <w:tcPr>
            <w:tcW w:w="5112" w:type="dxa"/>
            <w:shd w:val="clear" w:color="auto" w:fill="F7F4EC"/>
            <w:vAlign w:val="center"/>
          </w:tcPr>
          <w:p w14:paraId="43403BC0" w14:textId="77777777" w:rsidR="003C7556" w:rsidRDefault="00000000">
            <w:pPr>
              <w:rPr>
                <w:rFonts w:hint="eastAsia"/>
              </w:rPr>
            </w:pPr>
            <w:r>
              <w:rPr>
                <w:sz w:val="16"/>
              </w:rPr>
              <w:t>Slow down. This passage is a major theological or structural hinge.</w:t>
            </w:r>
          </w:p>
        </w:tc>
      </w:tr>
      <w:tr w:rsidR="003C7556" w14:paraId="327725DC" w14:textId="77777777">
        <w:trPr>
          <w:jc w:val="center"/>
        </w:trPr>
        <w:tc>
          <w:tcPr>
            <w:tcW w:w="5112" w:type="dxa"/>
            <w:vAlign w:val="center"/>
          </w:tcPr>
          <w:p w14:paraId="647AACCB" w14:textId="77777777" w:rsidR="003C7556" w:rsidRDefault="00000000">
            <w:pPr>
              <w:rPr>
                <w:rFonts w:hint="eastAsia"/>
              </w:rPr>
            </w:pPr>
            <w:r>
              <w:rPr>
                <w:b/>
                <w:sz w:val="16"/>
              </w:rPr>
              <w:t>○ SAMPLE / SCAN</w:t>
            </w:r>
          </w:p>
        </w:tc>
        <w:tc>
          <w:tcPr>
            <w:tcW w:w="5112" w:type="dxa"/>
            <w:vAlign w:val="center"/>
          </w:tcPr>
          <w:p w14:paraId="5143D60A" w14:textId="77777777" w:rsidR="003C7556" w:rsidRDefault="00000000">
            <w:pPr>
              <w:rPr>
                <w:rFonts w:hint="eastAsia"/>
              </w:rPr>
            </w:pPr>
            <w:r>
              <w:rPr>
                <w:sz w:val="16"/>
              </w:rPr>
              <w:t>Learn what this material contains and why it is here; do not get lost in every detail.</w:t>
            </w:r>
          </w:p>
        </w:tc>
      </w:tr>
      <w:tr w:rsidR="003C7556" w14:paraId="5ACE5FE5" w14:textId="77777777">
        <w:trPr>
          <w:jc w:val="center"/>
        </w:trPr>
        <w:tc>
          <w:tcPr>
            <w:tcW w:w="5112" w:type="dxa"/>
            <w:shd w:val="clear" w:color="auto" w:fill="F7F4EC"/>
            <w:vAlign w:val="center"/>
          </w:tcPr>
          <w:p w14:paraId="1FF435CD" w14:textId="77777777" w:rsidR="003C7556" w:rsidRDefault="00000000">
            <w:pPr>
              <w:rPr>
                <w:rFonts w:hint="eastAsia"/>
              </w:rPr>
            </w:pPr>
            <w:r>
              <w:rPr>
                <w:b/>
                <w:sz w:val="16"/>
              </w:rPr>
              <w:t>↔ CONNECT</w:t>
            </w:r>
          </w:p>
        </w:tc>
        <w:tc>
          <w:tcPr>
            <w:tcW w:w="5112" w:type="dxa"/>
            <w:shd w:val="clear" w:color="auto" w:fill="F7F4EC"/>
            <w:vAlign w:val="center"/>
          </w:tcPr>
          <w:p w14:paraId="76C0BAE2" w14:textId="77777777" w:rsidR="003C7556" w:rsidRDefault="00000000">
            <w:pPr>
              <w:rPr>
                <w:rFonts w:hint="eastAsia"/>
              </w:rPr>
            </w:pPr>
            <w:r>
              <w:rPr>
                <w:sz w:val="16"/>
              </w:rPr>
              <w:t>Read this passage beside an earlier or later text and compare them.</w:t>
            </w:r>
          </w:p>
        </w:tc>
      </w:tr>
    </w:tbl>
    <w:p w14:paraId="3A41AE55" w14:textId="77777777" w:rsidR="003C7556" w:rsidRDefault="00000000">
      <w:pPr>
        <w:pStyle w:val="Heading2"/>
        <w:spacing w:before="100" w:after="20"/>
      </w:pPr>
      <w:r>
        <w:t>Daily Rhythm</w:t>
      </w:r>
    </w:p>
    <w:p w14:paraId="04C9BA11" w14:textId="77777777" w:rsidR="003C7556" w:rsidRDefault="00000000">
      <w:pPr>
        <w:pStyle w:val="ListBullet"/>
        <w:spacing w:after="20"/>
        <w:rPr>
          <w:rFonts w:hint="eastAsia"/>
        </w:rPr>
      </w:pPr>
      <w:r>
        <w:t>Read the assigned passage.</w:t>
      </w:r>
    </w:p>
    <w:p w14:paraId="49F3C0B8" w14:textId="77777777" w:rsidR="003C7556" w:rsidRDefault="00000000">
      <w:pPr>
        <w:pStyle w:val="ListBullet"/>
        <w:spacing w:after="20"/>
        <w:rPr>
          <w:rFonts w:hint="eastAsia"/>
        </w:rPr>
      </w:pPr>
      <w:r>
        <w:t>Notice repeated words, contrasts, patterns, poems, speeches, and evaluations.</w:t>
      </w:r>
    </w:p>
    <w:p w14:paraId="27352292" w14:textId="77777777" w:rsidR="003C7556" w:rsidRDefault="00000000">
      <w:pPr>
        <w:pStyle w:val="ListBullet"/>
        <w:spacing w:after="20"/>
        <w:rPr>
          <w:rFonts w:hint="eastAsia"/>
        </w:rPr>
      </w:pPr>
      <w:r>
        <w:t>Use the journal prompts briefly rather than trying to write a commentary.</w:t>
      </w:r>
    </w:p>
    <w:p w14:paraId="3C7BF8B5" w14:textId="77777777" w:rsidR="003C7556" w:rsidRDefault="00000000">
      <w:pPr>
        <w:pStyle w:val="ListBullet"/>
        <w:spacing w:after="20"/>
        <w:rPr>
          <w:rFonts w:hint="eastAsia"/>
        </w:rPr>
      </w:pPr>
      <w:r>
        <w:t>Come to class ready to point to the text and explain what you noticed.</w:t>
      </w:r>
    </w:p>
    <w:p w14:paraId="7B00FE09" w14:textId="77777777" w:rsidR="003C7556" w:rsidRDefault="00000000">
      <w:pPr>
        <w:pStyle w:val="Heading2"/>
        <w:spacing w:before="100" w:after="20"/>
      </w:pPr>
      <w:r>
        <w:t>Remember</w:t>
      </w:r>
    </w:p>
    <w:p w14:paraId="701E87A4" w14:textId="77777777" w:rsidR="003C7556" w:rsidRDefault="00000000">
      <w:pPr>
        <w:spacing w:after="60"/>
        <w:rPr>
          <w:rFonts w:hint="eastAsia"/>
        </w:rPr>
      </w:pPr>
      <w:r>
        <w:t>The goal is not to finish the most chapters. The goal is to learn to read the Old Testament as a coherent, intentionally shaped witness to YHWH, His covenant purposes, and the hope that carries the story forward.</w:t>
      </w:r>
    </w:p>
    <w:p w14:paraId="5E469FD4" w14:textId="77777777" w:rsidR="003C7556" w:rsidRDefault="00000000">
      <w:pPr>
        <w:pStyle w:val="Heading1"/>
        <w:pageBreakBefore/>
        <w:spacing w:before="100" w:after="120"/>
        <w:jc w:val="center"/>
      </w:pPr>
      <w:r>
        <w:lastRenderedPageBreak/>
        <w:t>Week 1 — Learning the Shape of the Tanakh</w:t>
      </w:r>
    </w:p>
    <w:p w14:paraId="566E6E97" w14:textId="77777777" w:rsidR="003C7556" w:rsidRDefault="00000000">
      <w:pPr>
        <w:pStyle w:val="Heading2"/>
        <w:spacing w:before="100" w:after="20"/>
      </w:pPr>
      <w:r>
        <w:t>Where We Are in the Story</w:t>
      </w:r>
    </w:p>
    <w:p w14:paraId="65958A3E" w14:textId="77777777" w:rsidR="003C7556" w:rsidRDefault="00000000">
      <w:pPr>
        <w:spacing w:after="60"/>
        <w:rPr>
          <w:rFonts w:hint="eastAsia"/>
        </w:rPr>
      </w:pPr>
      <w:r>
        <w:t>Before we begin moving through individual books, we first learn the shape of the whole. This week gives us the map we will use for the rest of the semester.</w:t>
      </w:r>
    </w:p>
    <w:p w14:paraId="34E5623D" w14:textId="77777777" w:rsidR="003C7556" w:rsidRDefault="00000000">
      <w:pPr>
        <w:pStyle w:val="Heading2"/>
        <w:spacing w:before="100" w:after="20"/>
      </w:pPr>
      <w:r>
        <w:t>Big Idea</w:t>
      </w:r>
    </w:p>
    <w:tbl>
      <w:tblPr>
        <w:tblStyle w:val="TableGrid"/>
        <w:tblW w:w="0" w:type="auto"/>
        <w:jc w:val="center"/>
        <w:tblLook w:val="04A0" w:firstRow="1" w:lastRow="0" w:firstColumn="1" w:lastColumn="0" w:noHBand="0" w:noVBand="1"/>
      </w:tblPr>
      <w:tblGrid>
        <w:gridCol w:w="10214"/>
      </w:tblGrid>
      <w:tr w:rsidR="003C7556" w14:paraId="31805439" w14:textId="77777777">
        <w:trPr>
          <w:jc w:val="center"/>
        </w:trPr>
        <w:tc>
          <w:tcPr>
            <w:tcW w:w="10224" w:type="dxa"/>
            <w:shd w:val="clear" w:color="auto" w:fill="F6F0E4"/>
          </w:tcPr>
          <w:p w14:paraId="5EF67F59" w14:textId="77777777" w:rsidR="003C7556" w:rsidRDefault="00000000">
            <w:pPr>
              <w:spacing w:before="60" w:after="60"/>
              <w:jc w:val="center"/>
              <w:rPr>
                <w:rFonts w:hint="eastAsia"/>
              </w:rPr>
            </w:pPr>
            <w:r>
              <w:rPr>
                <w:b/>
                <w:color w:val="172637"/>
                <w:sz w:val="21"/>
              </w:rPr>
              <w:t>The structure of Scripture helps us understand its message.</w:t>
            </w:r>
          </w:p>
        </w:tc>
      </w:tr>
    </w:tbl>
    <w:p w14:paraId="232BCED9" w14:textId="77777777" w:rsidR="003C7556" w:rsidRDefault="00000000">
      <w:pPr>
        <w:pStyle w:val="Heading2"/>
        <w:spacing w:before="100" w:after="20"/>
      </w:pPr>
      <w:r>
        <w:t>Chart 1 — The Three-Part Tanakh</w:t>
      </w:r>
    </w:p>
    <w:tbl>
      <w:tblPr>
        <w:tblStyle w:val="TableGrid"/>
        <w:tblW w:w="0" w:type="auto"/>
        <w:jc w:val="center"/>
        <w:tblLook w:val="04A0" w:firstRow="1" w:lastRow="0" w:firstColumn="1" w:lastColumn="0" w:noHBand="0" w:noVBand="1"/>
      </w:tblPr>
      <w:tblGrid>
        <w:gridCol w:w="3404"/>
        <w:gridCol w:w="3405"/>
        <w:gridCol w:w="3405"/>
      </w:tblGrid>
      <w:tr w:rsidR="003C7556" w14:paraId="17BCED6F" w14:textId="77777777">
        <w:trPr>
          <w:jc w:val="center"/>
        </w:trPr>
        <w:tc>
          <w:tcPr>
            <w:tcW w:w="3408" w:type="dxa"/>
            <w:shd w:val="clear" w:color="auto" w:fill="172637"/>
            <w:vAlign w:val="center"/>
          </w:tcPr>
          <w:p w14:paraId="62AB20E3" w14:textId="77777777" w:rsidR="003C7556" w:rsidRDefault="00000000">
            <w:pPr>
              <w:rPr>
                <w:rFonts w:hint="eastAsia"/>
              </w:rPr>
            </w:pPr>
            <w:r>
              <w:rPr>
                <w:b/>
                <w:color w:val="FFFFFF"/>
                <w:sz w:val="17"/>
              </w:rPr>
              <w:t>TORAH</w:t>
            </w:r>
          </w:p>
        </w:tc>
        <w:tc>
          <w:tcPr>
            <w:tcW w:w="3408" w:type="dxa"/>
            <w:shd w:val="clear" w:color="auto" w:fill="172637"/>
            <w:vAlign w:val="center"/>
          </w:tcPr>
          <w:p w14:paraId="5A199E4C" w14:textId="77777777" w:rsidR="003C7556" w:rsidRDefault="00000000">
            <w:pPr>
              <w:rPr>
                <w:rFonts w:hint="eastAsia"/>
              </w:rPr>
            </w:pPr>
            <w:r>
              <w:rPr>
                <w:b/>
                <w:color w:val="FFFFFF"/>
                <w:sz w:val="17"/>
              </w:rPr>
              <w:t>NEVI’IM — PROPHETS</w:t>
            </w:r>
          </w:p>
        </w:tc>
        <w:tc>
          <w:tcPr>
            <w:tcW w:w="3408" w:type="dxa"/>
            <w:shd w:val="clear" w:color="auto" w:fill="172637"/>
            <w:vAlign w:val="center"/>
          </w:tcPr>
          <w:p w14:paraId="23DAB0CA" w14:textId="77777777" w:rsidR="003C7556" w:rsidRDefault="00000000">
            <w:pPr>
              <w:rPr>
                <w:rFonts w:hint="eastAsia"/>
              </w:rPr>
            </w:pPr>
            <w:r>
              <w:rPr>
                <w:b/>
                <w:color w:val="FFFFFF"/>
                <w:sz w:val="17"/>
              </w:rPr>
              <w:t>KETUVIM — WRITINGS</w:t>
            </w:r>
          </w:p>
        </w:tc>
      </w:tr>
      <w:tr w:rsidR="003C7556" w14:paraId="41123FD1" w14:textId="77777777">
        <w:trPr>
          <w:jc w:val="center"/>
        </w:trPr>
        <w:tc>
          <w:tcPr>
            <w:tcW w:w="3408" w:type="dxa"/>
            <w:vAlign w:val="center"/>
          </w:tcPr>
          <w:p w14:paraId="45ED69B4" w14:textId="77777777" w:rsidR="003C7556" w:rsidRDefault="00000000">
            <w:pPr>
              <w:rPr>
                <w:rFonts w:hint="eastAsia"/>
              </w:rPr>
            </w:pPr>
            <w:r>
              <w:rPr>
                <w:b/>
                <w:sz w:val="16"/>
              </w:rPr>
              <w:t>Genesis</w:t>
            </w:r>
          </w:p>
        </w:tc>
        <w:tc>
          <w:tcPr>
            <w:tcW w:w="3408" w:type="dxa"/>
            <w:vAlign w:val="center"/>
          </w:tcPr>
          <w:p w14:paraId="3FFD08F0" w14:textId="77777777" w:rsidR="003C7556" w:rsidRDefault="00000000">
            <w:pPr>
              <w:rPr>
                <w:rFonts w:hint="eastAsia"/>
              </w:rPr>
            </w:pPr>
            <w:r>
              <w:rPr>
                <w:sz w:val="16"/>
              </w:rPr>
              <w:t>Joshua</w:t>
            </w:r>
          </w:p>
        </w:tc>
        <w:tc>
          <w:tcPr>
            <w:tcW w:w="3408" w:type="dxa"/>
            <w:vAlign w:val="center"/>
          </w:tcPr>
          <w:p w14:paraId="694CC443" w14:textId="77777777" w:rsidR="003C7556" w:rsidRDefault="00000000">
            <w:pPr>
              <w:rPr>
                <w:rFonts w:hint="eastAsia"/>
              </w:rPr>
            </w:pPr>
            <w:r>
              <w:rPr>
                <w:sz w:val="16"/>
              </w:rPr>
              <w:t>Psalms</w:t>
            </w:r>
          </w:p>
        </w:tc>
      </w:tr>
      <w:tr w:rsidR="003C7556" w14:paraId="26F75832" w14:textId="77777777">
        <w:trPr>
          <w:jc w:val="center"/>
        </w:trPr>
        <w:tc>
          <w:tcPr>
            <w:tcW w:w="3408" w:type="dxa"/>
            <w:shd w:val="clear" w:color="auto" w:fill="F7F4EC"/>
            <w:vAlign w:val="center"/>
          </w:tcPr>
          <w:p w14:paraId="742709F7" w14:textId="77777777" w:rsidR="003C7556" w:rsidRDefault="00000000">
            <w:pPr>
              <w:rPr>
                <w:rFonts w:hint="eastAsia"/>
              </w:rPr>
            </w:pPr>
            <w:r>
              <w:rPr>
                <w:b/>
                <w:sz w:val="16"/>
              </w:rPr>
              <w:t>Exodus</w:t>
            </w:r>
          </w:p>
        </w:tc>
        <w:tc>
          <w:tcPr>
            <w:tcW w:w="3408" w:type="dxa"/>
            <w:shd w:val="clear" w:color="auto" w:fill="F7F4EC"/>
            <w:vAlign w:val="center"/>
          </w:tcPr>
          <w:p w14:paraId="18B64F28" w14:textId="77777777" w:rsidR="003C7556" w:rsidRDefault="00000000">
            <w:pPr>
              <w:rPr>
                <w:rFonts w:hint="eastAsia"/>
              </w:rPr>
            </w:pPr>
            <w:r>
              <w:rPr>
                <w:sz w:val="16"/>
              </w:rPr>
              <w:t>Judges</w:t>
            </w:r>
          </w:p>
        </w:tc>
        <w:tc>
          <w:tcPr>
            <w:tcW w:w="3408" w:type="dxa"/>
            <w:shd w:val="clear" w:color="auto" w:fill="F7F4EC"/>
            <w:vAlign w:val="center"/>
          </w:tcPr>
          <w:p w14:paraId="25075FEA" w14:textId="77777777" w:rsidR="003C7556" w:rsidRDefault="00000000">
            <w:pPr>
              <w:rPr>
                <w:rFonts w:hint="eastAsia"/>
              </w:rPr>
            </w:pPr>
            <w:r>
              <w:rPr>
                <w:sz w:val="16"/>
              </w:rPr>
              <w:t>Job</w:t>
            </w:r>
          </w:p>
        </w:tc>
      </w:tr>
      <w:tr w:rsidR="003C7556" w14:paraId="01942A39" w14:textId="77777777">
        <w:trPr>
          <w:jc w:val="center"/>
        </w:trPr>
        <w:tc>
          <w:tcPr>
            <w:tcW w:w="3408" w:type="dxa"/>
            <w:vAlign w:val="center"/>
          </w:tcPr>
          <w:p w14:paraId="79FF34E0" w14:textId="77777777" w:rsidR="003C7556" w:rsidRDefault="00000000">
            <w:pPr>
              <w:rPr>
                <w:rFonts w:hint="eastAsia"/>
              </w:rPr>
            </w:pPr>
            <w:r>
              <w:rPr>
                <w:b/>
                <w:sz w:val="16"/>
              </w:rPr>
              <w:t>Leviticus</w:t>
            </w:r>
          </w:p>
        </w:tc>
        <w:tc>
          <w:tcPr>
            <w:tcW w:w="3408" w:type="dxa"/>
            <w:vAlign w:val="center"/>
          </w:tcPr>
          <w:p w14:paraId="4E9C76DA" w14:textId="77777777" w:rsidR="003C7556" w:rsidRDefault="00000000">
            <w:pPr>
              <w:rPr>
                <w:rFonts w:hint="eastAsia"/>
              </w:rPr>
            </w:pPr>
            <w:r>
              <w:rPr>
                <w:sz w:val="16"/>
              </w:rPr>
              <w:t>Samuel</w:t>
            </w:r>
          </w:p>
        </w:tc>
        <w:tc>
          <w:tcPr>
            <w:tcW w:w="3408" w:type="dxa"/>
            <w:vAlign w:val="center"/>
          </w:tcPr>
          <w:p w14:paraId="63885E3D" w14:textId="77777777" w:rsidR="003C7556" w:rsidRDefault="00000000">
            <w:pPr>
              <w:rPr>
                <w:rFonts w:hint="eastAsia"/>
              </w:rPr>
            </w:pPr>
            <w:r>
              <w:rPr>
                <w:sz w:val="16"/>
              </w:rPr>
              <w:t>Proverbs</w:t>
            </w:r>
          </w:p>
        </w:tc>
      </w:tr>
      <w:tr w:rsidR="003C7556" w14:paraId="2CA0C279" w14:textId="77777777">
        <w:trPr>
          <w:jc w:val="center"/>
        </w:trPr>
        <w:tc>
          <w:tcPr>
            <w:tcW w:w="3408" w:type="dxa"/>
            <w:shd w:val="clear" w:color="auto" w:fill="F7F4EC"/>
            <w:vAlign w:val="center"/>
          </w:tcPr>
          <w:p w14:paraId="2C247AF0" w14:textId="77777777" w:rsidR="003C7556" w:rsidRDefault="00000000">
            <w:pPr>
              <w:rPr>
                <w:rFonts w:hint="eastAsia"/>
              </w:rPr>
            </w:pPr>
            <w:r>
              <w:rPr>
                <w:b/>
                <w:sz w:val="16"/>
              </w:rPr>
              <w:t>Numbers</w:t>
            </w:r>
          </w:p>
        </w:tc>
        <w:tc>
          <w:tcPr>
            <w:tcW w:w="3408" w:type="dxa"/>
            <w:shd w:val="clear" w:color="auto" w:fill="F7F4EC"/>
            <w:vAlign w:val="center"/>
          </w:tcPr>
          <w:p w14:paraId="0E8D25CE" w14:textId="77777777" w:rsidR="003C7556" w:rsidRDefault="00000000">
            <w:pPr>
              <w:rPr>
                <w:rFonts w:hint="eastAsia"/>
              </w:rPr>
            </w:pPr>
            <w:r>
              <w:rPr>
                <w:sz w:val="16"/>
              </w:rPr>
              <w:t>Kings</w:t>
            </w:r>
          </w:p>
        </w:tc>
        <w:tc>
          <w:tcPr>
            <w:tcW w:w="3408" w:type="dxa"/>
            <w:shd w:val="clear" w:color="auto" w:fill="F7F4EC"/>
            <w:vAlign w:val="center"/>
          </w:tcPr>
          <w:p w14:paraId="57EFFBEE" w14:textId="77777777" w:rsidR="003C7556" w:rsidRDefault="00000000">
            <w:pPr>
              <w:rPr>
                <w:rFonts w:hint="eastAsia"/>
              </w:rPr>
            </w:pPr>
            <w:r>
              <w:rPr>
                <w:sz w:val="16"/>
              </w:rPr>
              <w:t>Ruth</w:t>
            </w:r>
          </w:p>
        </w:tc>
      </w:tr>
      <w:tr w:rsidR="003C7556" w14:paraId="7C5EDFAE" w14:textId="77777777">
        <w:trPr>
          <w:jc w:val="center"/>
        </w:trPr>
        <w:tc>
          <w:tcPr>
            <w:tcW w:w="3408" w:type="dxa"/>
            <w:vAlign w:val="center"/>
          </w:tcPr>
          <w:p w14:paraId="2E51786C" w14:textId="77777777" w:rsidR="003C7556" w:rsidRDefault="00000000">
            <w:pPr>
              <w:rPr>
                <w:rFonts w:hint="eastAsia"/>
              </w:rPr>
            </w:pPr>
            <w:r>
              <w:rPr>
                <w:b/>
                <w:sz w:val="16"/>
              </w:rPr>
              <w:t>Deuteronomy</w:t>
            </w:r>
          </w:p>
        </w:tc>
        <w:tc>
          <w:tcPr>
            <w:tcW w:w="3408" w:type="dxa"/>
            <w:vAlign w:val="center"/>
          </w:tcPr>
          <w:p w14:paraId="06858042" w14:textId="77777777" w:rsidR="003C7556" w:rsidRDefault="00000000">
            <w:pPr>
              <w:rPr>
                <w:rFonts w:hint="eastAsia"/>
              </w:rPr>
            </w:pPr>
            <w:r>
              <w:rPr>
                <w:sz w:val="16"/>
              </w:rPr>
              <w:t>Isaiah</w:t>
            </w:r>
          </w:p>
        </w:tc>
        <w:tc>
          <w:tcPr>
            <w:tcW w:w="3408" w:type="dxa"/>
            <w:vAlign w:val="center"/>
          </w:tcPr>
          <w:p w14:paraId="4A962038" w14:textId="77777777" w:rsidR="003C7556" w:rsidRDefault="00000000">
            <w:pPr>
              <w:rPr>
                <w:rFonts w:hint="eastAsia"/>
              </w:rPr>
            </w:pPr>
            <w:r>
              <w:rPr>
                <w:sz w:val="16"/>
              </w:rPr>
              <w:t>Song of Songs</w:t>
            </w:r>
          </w:p>
        </w:tc>
      </w:tr>
      <w:tr w:rsidR="003C7556" w14:paraId="7BAA433A" w14:textId="77777777">
        <w:trPr>
          <w:jc w:val="center"/>
        </w:trPr>
        <w:tc>
          <w:tcPr>
            <w:tcW w:w="3408" w:type="dxa"/>
            <w:shd w:val="clear" w:color="auto" w:fill="F7F4EC"/>
            <w:vAlign w:val="center"/>
          </w:tcPr>
          <w:p w14:paraId="5EB80028" w14:textId="77777777" w:rsidR="003C7556" w:rsidRDefault="003C7556">
            <w:pPr>
              <w:rPr>
                <w:rFonts w:hint="eastAsia"/>
              </w:rPr>
            </w:pPr>
          </w:p>
        </w:tc>
        <w:tc>
          <w:tcPr>
            <w:tcW w:w="3408" w:type="dxa"/>
            <w:shd w:val="clear" w:color="auto" w:fill="F7F4EC"/>
            <w:vAlign w:val="center"/>
          </w:tcPr>
          <w:p w14:paraId="53EAF8BD" w14:textId="77777777" w:rsidR="003C7556" w:rsidRDefault="00000000">
            <w:pPr>
              <w:rPr>
                <w:rFonts w:hint="eastAsia"/>
              </w:rPr>
            </w:pPr>
            <w:r>
              <w:rPr>
                <w:sz w:val="16"/>
              </w:rPr>
              <w:t>Jeremiah</w:t>
            </w:r>
          </w:p>
        </w:tc>
        <w:tc>
          <w:tcPr>
            <w:tcW w:w="3408" w:type="dxa"/>
            <w:shd w:val="clear" w:color="auto" w:fill="F7F4EC"/>
            <w:vAlign w:val="center"/>
          </w:tcPr>
          <w:p w14:paraId="78554E50" w14:textId="77777777" w:rsidR="003C7556" w:rsidRDefault="00000000">
            <w:pPr>
              <w:rPr>
                <w:rFonts w:hint="eastAsia"/>
              </w:rPr>
            </w:pPr>
            <w:r>
              <w:rPr>
                <w:sz w:val="16"/>
              </w:rPr>
              <w:t>Ecclesiastes</w:t>
            </w:r>
          </w:p>
        </w:tc>
      </w:tr>
      <w:tr w:rsidR="003C7556" w14:paraId="6F815657" w14:textId="77777777">
        <w:trPr>
          <w:jc w:val="center"/>
        </w:trPr>
        <w:tc>
          <w:tcPr>
            <w:tcW w:w="3408" w:type="dxa"/>
            <w:vAlign w:val="center"/>
          </w:tcPr>
          <w:p w14:paraId="4DE20520" w14:textId="77777777" w:rsidR="003C7556" w:rsidRDefault="003C7556">
            <w:pPr>
              <w:rPr>
                <w:rFonts w:hint="eastAsia"/>
              </w:rPr>
            </w:pPr>
          </w:p>
        </w:tc>
        <w:tc>
          <w:tcPr>
            <w:tcW w:w="3408" w:type="dxa"/>
            <w:vAlign w:val="center"/>
          </w:tcPr>
          <w:p w14:paraId="72EB7C9B" w14:textId="77777777" w:rsidR="003C7556" w:rsidRDefault="00000000">
            <w:pPr>
              <w:rPr>
                <w:rFonts w:hint="eastAsia"/>
              </w:rPr>
            </w:pPr>
            <w:r>
              <w:rPr>
                <w:sz w:val="16"/>
              </w:rPr>
              <w:t>Ezekiel</w:t>
            </w:r>
          </w:p>
        </w:tc>
        <w:tc>
          <w:tcPr>
            <w:tcW w:w="3408" w:type="dxa"/>
            <w:vAlign w:val="center"/>
          </w:tcPr>
          <w:p w14:paraId="4F183A4C" w14:textId="77777777" w:rsidR="003C7556" w:rsidRDefault="00000000">
            <w:pPr>
              <w:rPr>
                <w:rFonts w:hint="eastAsia"/>
              </w:rPr>
            </w:pPr>
            <w:r>
              <w:rPr>
                <w:sz w:val="16"/>
              </w:rPr>
              <w:t>Lamentations</w:t>
            </w:r>
          </w:p>
        </w:tc>
      </w:tr>
      <w:tr w:rsidR="003C7556" w14:paraId="5E17AA50" w14:textId="77777777">
        <w:trPr>
          <w:jc w:val="center"/>
        </w:trPr>
        <w:tc>
          <w:tcPr>
            <w:tcW w:w="3408" w:type="dxa"/>
            <w:shd w:val="clear" w:color="auto" w:fill="F7F4EC"/>
            <w:vAlign w:val="center"/>
          </w:tcPr>
          <w:p w14:paraId="4FDA348D" w14:textId="77777777" w:rsidR="003C7556" w:rsidRDefault="003C7556">
            <w:pPr>
              <w:rPr>
                <w:rFonts w:hint="eastAsia"/>
              </w:rPr>
            </w:pPr>
          </w:p>
        </w:tc>
        <w:tc>
          <w:tcPr>
            <w:tcW w:w="3408" w:type="dxa"/>
            <w:shd w:val="clear" w:color="auto" w:fill="F7F4EC"/>
            <w:vAlign w:val="center"/>
          </w:tcPr>
          <w:p w14:paraId="011EE343" w14:textId="77777777" w:rsidR="003C7556" w:rsidRDefault="00000000">
            <w:pPr>
              <w:rPr>
                <w:rFonts w:hint="eastAsia"/>
              </w:rPr>
            </w:pPr>
            <w:r>
              <w:rPr>
                <w:sz w:val="16"/>
              </w:rPr>
              <w:t>The Twelve</w:t>
            </w:r>
          </w:p>
        </w:tc>
        <w:tc>
          <w:tcPr>
            <w:tcW w:w="3408" w:type="dxa"/>
            <w:shd w:val="clear" w:color="auto" w:fill="F7F4EC"/>
            <w:vAlign w:val="center"/>
          </w:tcPr>
          <w:p w14:paraId="1901333F" w14:textId="77777777" w:rsidR="003C7556" w:rsidRDefault="00000000">
            <w:pPr>
              <w:rPr>
                <w:rFonts w:hint="eastAsia"/>
              </w:rPr>
            </w:pPr>
            <w:r>
              <w:rPr>
                <w:sz w:val="16"/>
              </w:rPr>
              <w:t>Esther</w:t>
            </w:r>
          </w:p>
        </w:tc>
      </w:tr>
      <w:tr w:rsidR="003C7556" w14:paraId="700CBBA2" w14:textId="77777777">
        <w:trPr>
          <w:jc w:val="center"/>
        </w:trPr>
        <w:tc>
          <w:tcPr>
            <w:tcW w:w="3408" w:type="dxa"/>
            <w:vAlign w:val="center"/>
          </w:tcPr>
          <w:p w14:paraId="4CEDADC5" w14:textId="77777777" w:rsidR="003C7556" w:rsidRDefault="003C7556">
            <w:pPr>
              <w:rPr>
                <w:rFonts w:hint="eastAsia"/>
              </w:rPr>
            </w:pPr>
          </w:p>
        </w:tc>
        <w:tc>
          <w:tcPr>
            <w:tcW w:w="3408" w:type="dxa"/>
            <w:vAlign w:val="center"/>
          </w:tcPr>
          <w:p w14:paraId="55303389" w14:textId="77777777" w:rsidR="003C7556" w:rsidRDefault="003C7556">
            <w:pPr>
              <w:rPr>
                <w:rFonts w:hint="eastAsia"/>
              </w:rPr>
            </w:pPr>
          </w:p>
        </w:tc>
        <w:tc>
          <w:tcPr>
            <w:tcW w:w="3408" w:type="dxa"/>
            <w:vAlign w:val="center"/>
          </w:tcPr>
          <w:p w14:paraId="3535E7DC" w14:textId="77777777" w:rsidR="003C7556" w:rsidRDefault="00000000">
            <w:pPr>
              <w:rPr>
                <w:rFonts w:hint="eastAsia"/>
              </w:rPr>
            </w:pPr>
            <w:r>
              <w:rPr>
                <w:sz w:val="16"/>
              </w:rPr>
              <w:t>Daniel</w:t>
            </w:r>
          </w:p>
        </w:tc>
      </w:tr>
      <w:tr w:rsidR="003C7556" w14:paraId="0766AA42" w14:textId="77777777">
        <w:trPr>
          <w:jc w:val="center"/>
        </w:trPr>
        <w:tc>
          <w:tcPr>
            <w:tcW w:w="3408" w:type="dxa"/>
            <w:shd w:val="clear" w:color="auto" w:fill="F7F4EC"/>
            <w:vAlign w:val="center"/>
          </w:tcPr>
          <w:p w14:paraId="33873874" w14:textId="77777777" w:rsidR="003C7556" w:rsidRDefault="003C7556">
            <w:pPr>
              <w:rPr>
                <w:rFonts w:hint="eastAsia"/>
              </w:rPr>
            </w:pPr>
          </w:p>
        </w:tc>
        <w:tc>
          <w:tcPr>
            <w:tcW w:w="3408" w:type="dxa"/>
            <w:shd w:val="clear" w:color="auto" w:fill="F7F4EC"/>
            <w:vAlign w:val="center"/>
          </w:tcPr>
          <w:p w14:paraId="658D84B1" w14:textId="77777777" w:rsidR="003C7556" w:rsidRDefault="003C7556">
            <w:pPr>
              <w:rPr>
                <w:rFonts w:hint="eastAsia"/>
              </w:rPr>
            </w:pPr>
          </w:p>
        </w:tc>
        <w:tc>
          <w:tcPr>
            <w:tcW w:w="3408" w:type="dxa"/>
            <w:shd w:val="clear" w:color="auto" w:fill="F7F4EC"/>
            <w:vAlign w:val="center"/>
          </w:tcPr>
          <w:p w14:paraId="0128703E" w14:textId="77777777" w:rsidR="003C7556" w:rsidRDefault="00000000">
            <w:pPr>
              <w:rPr>
                <w:rFonts w:hint="eastAsia"/>
              </w:rPr>
            </w:pPr>
            <w:r>
              <w:rPr>
                <w:sz w:val="16"/>
              </w:rPr>
              <w:t>Ezra–Nehemiah</w:t>
            </w:r>
          </w:p>
        </w:tc>
      </w:tr>
      <w:tr w:rsidR="003C7556" w14:paraId="0EF8CA6E" w14:textId="77777777">
        <w:trPr>
          <w:jc w:val="center"/>
        </w:trPr>
        <w:tc>
          <w:tcPr>
            <w:tcW w:w="3408" w:type="dxa"/>
            <w:vAlign w:val="center"/>
          </w:tcPr>
          <w:p w14:paraId="089E4E25" w14:textId="77777777" w:rsidR="003C7556" w:rsidRDefault="003C7556">
            <w:pPr>
              <w:rPr>
                <w:rFonts w:hint="eastAsia"/>
              </w:rPr>
            </w:pPr>
          </w:p>
        </w:tc>
        <w:tc>
          <w:tcPr>
            <w:tcW w:w="3408" w:type="dxa"/>
            <w:vAlign w:val="center"/>
          </w:tcPr>
          <w:p w14:paraId="3C2887D8" w14:textId="77777777" w:rsidR="003C7556" w:rsidRDefault="003C7556">
            <w:pPr>
              <w:rPr>
                <w:rFonts w:hint="eastAsia"/>
              </w:rPr>
            </w:pPr>
          </w:p>
        </w:tc>
        <w:tc>
          <w:tcPr>
            <w:tcW w:w="3408" w:type="dxa"/>
            <w:vAlign w:val="center"/>
          </w:tcPr>
          <w:p w14:paraId="79F0339B" w14:textId="77777777" w:rsidR="003C7556" w:rsidRDefault="00000000">
            <w:pPr>
              <w:rPr>
                <w:rFonts w:hint="eastAsia"/>
              </w:rPr>
            </w:pPr>
            <w:r>
              <w:rPr>
                <w:sz w:val="16"/>
              </w:rPr>
              <w:t>Chronicles</w:t>
            </w:r>
          </w:p>
        </w:tc>
      </w:tr>
    </w:tbl>
    <w:p w14:paraId="797AA105" w14:textId="77777777" w:rsidR="003C7556" w:rsidRDefault="00000000">
      <w:pPr>
        <w:pStyle w:val="Heading2"/>
        <w:spacing w:before="100" w:after="20"/>
      </w:pPr>
      <w:r>
        <w:t>Chart 2 — The Canon Has an Architecture</w:t>
      </w:r>
    </w:p>
    <w:tbl>
      <w:tblPr>
        <w:tblStyle w:val="TableGrid"/>
        <w:tblW w:w="0" w:type="auto"/>
        <w:jc w:val="center"/>
        <w:tblLook w:val="04A0" w:firstRow="1" w:lastRow="0" w:firstColumn="1" w:lastColumn="0" w:noHBand="0" w:noVBand="1"/>
      </w:tblPr>
      <w:tblGrid>
        <w:gridCol w:w="2553"/>
        <w:gridCol w:w="2554"/>
        <w:gridCol w:w="2554"/>
        <w:gridCol w:w="2553"/>
      </w:tblGrid>
      <w:tr w:rsidR="003C7556" w14:paraId="68B84EE9" w14:textId="77777777">
        <w:trPr>
          <w:jc w:val="center"/>
        </w:trPr>
        <w:tc>
          <w:tcPr>
            <w:tcW w:w="2556" w:type="dxa"/>
            <w:shd w:val="clear" w:color="auto" w:fill="172637"/>
            <w:vAlign w:val="center"/>
          </w:tcPr>
          <w:p w14:paraId="70802C75" w14:textId="77777777" w:rsidR="003C7556" w:rsidRDefault="003C7556">
            <w:pPr>
              <w:rPr>
                <w:rFonts w:hint="eastAsia"/>
              </w:rPr>
            </w:pPr>
          </w:p>
        </w:tc>
        <w:tc>
          <w:tcPr>
            <w:tcW w:w="2556" w:type="dxa"/>
            <w:shd w:val="clear" w:color="auto" w:fill="172637"/>
            <w:vAlign w:val="center"/>
          </w:tcPr>
          <w:p w14:paraId="00367739" w14:textId="77777777" w:rsidR="003C7556" w:rsidRDefault="00000000">
            <w:pPr>
              <w:rPr>
                <w:rFonts w:hint="eastAsia"/>
              </w:rPr>
            </w:pPr>
            <w:r>
              <w:rPr>
                <w:b/>
                <w:color w:val="FFFFFF"/>
                <w:sz w:val="17"/>
              </w:rPr>
              <w:t>TORAH</w:t>
            </w:r>
          </w:p>
        </w:tc>
        <w:tc>
          <w:tcPr>
            <w:tcW w:w="2556" w:type="dxa"/>
            <w:shd w:val="clear" w:color="auto" w:fill="172637"/>
            <w:vAlign w:val="center"/>
          </w:tcPr>
          <w:p w14:paraId="44887CC8" w14:textId="77777777" w:rsidR="003C7556" w:rsidRDefault="00000000">
            <w:pPr>
              <w:rPr>
                <w:rFonts w:hint="eastAsia"/>
              </w:rPr>
            </w:pPr>
            <w:r>
              <w:rPr>
                <w:b/>
                <w:color w:val="FFFFFF"/>
                <w:sz w:val="17"/>
              </w:rPr>
              <w:t>PROPHETS</w:t>
            </w:r>
          </w:p>
        </w:tc>
        <w:tc>
          <w:tcPr>
            <w:tcW w:w="2556" w:type="dxa"/>
            <w:shd w:val="clear" w:color="auto" w:fill="172637"/>
            <w:vAlign w:val="center"/>
          </w:tcPr>
          <w:p w14:paraId="4327CB8A" w14:textId="77777777" w:rsidR="003C7556" w:rsidRDefault="00000000">
            <w:pPr>
              <w:rPr>
                <w:rFonts w:hint="eastAsia"/>
              </w:rPr>
            </w:pPr>
            <w:r>
              <w:rPr>
                <w:b/>
                <w:color w:val="FFFFFF"/>
                <w:sz w:val="17"/>
              </w:rPr>
              <w:t>WRITINGS</w:t>
            </w:r>
          </w:p>
        </w:tc>
      </w:tr>
      <w:tr w:rsidR="003C7556" w14:paraId="181CB1E8" w14:textId="77777777">
        <w:trPr>
          <w:jc w:val="center"/>
        </w:trPr>
        <w:tc>
          <w:tcPr>
            <w:tcW w:w="2556" w:type="dxa"/>
            <w:vAlign w:val="center"/>
          </w:tcPr>
          <w:p w14:paraId="01B8426D" w14:textId="77777777" w:rsidR="003C7556" w:rsidRDefault="00000000">
            <w:pPr>
              <w:rPr>
                <w:rFonts w:hint="eastAsia"/>
              </w:rPr>
            </w:pPr>
            <w:r>
              <w:rPr>
                <w:b/>
                <w:sz w:val="16"/>
              </w:rPr>
              <w:t>Beginning</w:t>
            </w:r>
          </w:p>
        </w:tc>
        <w:tc>
          <w:tcPr>
            <w:tcW w:w="2556" w:type="dxa"/>
            <w:vAlign w:val="center"/>
          </w:tcPr>
          <w:p w14:paraId="14D8F3CA" w14:textId="77777777" w:rsidR="003C7556" w:rsidRDefault="00000000">
            <w:pPr>
              <w:rPr>
                <w:rFonts w:hint="eastAsia"/>
              </w:rPr>
            </w:pPr>
            <w:r>
              <w:rPr>
                <w:sz w:val="16"/>
              </w:rPr>
              <w:t>Genesis</w:t>
            </w:r>
          </w:p>
        </w:tc>
        <w:tc>
          <w:tcPr>
            <w:tcW w:w="2556" w:type="dxa"/>
            <w:vAlign w:val="center"/>
          </w:tcPr>
          <w:p w14:paraId="620D5BF5" w14:textId="77777777" w:rsidR="003C7556" w:rsidRDefault="00000000">
            <w:pPr>
              <w:rPr>
                <w:rFonts w:hint="eastAsia"/>
              </w:rPr>
            </w:pPr>
            <w:r>
              <w:rPr>
                <w:sz w:val="16"/>
              </w:rPr>
              <w:t>Joshua 1</w:t>
            </w:r>
          </w:p>
        </w:tc>
        <w:tc>
          <w:tcPr>
            <w:tcW w:w="2556" w:type="dxa"/>
            <w:vAlign w:val="center"/>
          </w:tcPr>
          <w:p w14:paraId="358DB31A" w14:textId="77777777" w:rsidR="003C7556" w:rsidRDefault="00000000">
            <w:pPr>
              <w:rPr>
                <w:rFonts w:hint="eastAsia"/>
              </w:rPr>
            </w:pPr>
            <w:r>
              <w:rPr>
                <w:sz w:val="16"/>
              </w:rPr>
              <w:t>Psalms 1–2</w:t>
            </w:r>
          </w:p>
        </w:tc>
      </w:tr>
      <w:tr w:rsidR="003C7556" w14:paraId="33940C09" w14:textId="77777777">
        <w:trPr>
          <w:jc w:val="center"/>
        </w:trPr>
        <w:tc>
          <w:tcPr>
            <w:tcW w:w="2556" w:type="dxa"/>
            <w:shd w:val="clear" w:color="auto" w:fill="F7F4EC"/>
            <w:vAlign w:val="center"/>
          </w:tcPr>
          <w:p w14:paraId="1FE1D35F" w14:textId="77777777" w:rsidR="003C7556" w:rsidRDefault="00000000">
            <w:pPr>
              <w:rPr>
                <w:rFonts w:hint="eastAsia"/>
              </w:rPr>
            </w:pPr>
            <w:r>
              <w:rPr>
                <w:b/>
                <w:sz w:val="16"/>
              </w:rPr>
              <w:t>Opening emphasis</w:t>
            </w:r>
          </w:p>
        </w:tc>
        <w:tc>
          <w:tcPr>
            <w:tcW w:w="2556" w:type="dxa"/>
            <w:shd w:val="clear" w:color="auto" w:fill="F7F4EC"/>
            <w:vAlign w:val="center"/>
          </w:tcPr>
          <w:p w14:paraId="35769EEE" w14:textId="77777777" w:rsidR="003C7556" w:rsidRDefault="00000000">
            <w:pPr>
              <w:rPr>
                <w:rFonts w:hint="eastAsia"/>
              </w:rPr>
            </w:pPr>
            <w:r>
              <w:rPr>
                <w:sz w:val="16"/>
              </w:rPr>
              <w:t>Foundation of the story</w:t>
            </w:r>
          </w:p>
        </w:tc>
        <w:tc>
          <w:tcPr>
            <w:tcW w:w="2556" w:type="dxa"/>
            <w:shd w:val="clear" w:color="auto" w:fill="F7F4EC"/>
            <w:vAlign w:val="center"/>
          </w:tcPr>
          <w:p w14:paraId="22BBEBE0" w14:textId="77777777" w:rsidR="003C7556" w:rsidRDefault="00000000">
            <w:pPr>
              <w:rPr>
                <w:rFonts w:hint="eastAsia"/>
              </w:rPr>
            </w:pPr>
            <w:r>
              <w:rPr>
                <w:sz w:val="16"/>
              </w:rPr>
              <w:t>Meditate on Torah day and night</w:t>
            </w:r>
          </w:p>
        </w:tc>
        <w:tc>
          <w:tcPr>
            <w:tcW w:w="2556" w:type="dxa"/>
            <w:shd w:val="clear" w:color="auto" w:fill="F7F4EC"/>
            <w:vAlign w:val="center"/>
          </w:tcPr>
          <w:p w14:paraId="1E54BAEE" w14:textId="77777777" w:rsidR="003C7556" w:rsidRDefault="00000000">
            <w:pPr>
              <w:rPr>
                <w:rFonts w:hint="eastAsia"/>
              </w:rPr>
            </w:pPr>
            <w:r>
              <w:rPr>
                <w:sz w:val="16"/>
              </w:rPr>
              <w:t>Torah-shaped righteous one + YHWH’s king</w:t>
            </w:r>
          </w:p>
        </w:tc>
      </w:tr>
      <w:tr w:rsidR="003C7556" w14:paraId="5471581B" w14:textId="77777777">
        <w:trPr>
          <w:jc w:val="center"/>
        </w:trPr>
        <w:tc>
          <w:tcPr>
            <w:tcW w:w="2556" w:type="dxa"/>
            <w:vAlign w:val="center"/>
          </w:tcPr>
          <w:p w14:paraId="519E8B5D" w14:textId="77777777" w:rsidR="003C7556" w:rsidRDefault="00000000">
            <w:pPr>
              <w:rPr>
                <w:rFonts w:hint="eastAsia"/>
              </w:rPr>
            </w:pPr>
            <w:r>
              <w:rPr>
                <w:b/>
                <w:sz w:val="16"/>
              </w:rPr>
              <w:t>Role</w:t>
            </w:r>
          </w:p>
        </w:tc>
        <w:tc>
          <w:tcPr>
            <w:tcW w:w="2556" w:type="dxa"/>
            <w:vAlign w:val="center"/>
          </w:tcPr>
          <w:p w14:paraId="4A553D4F" w14:textId="77777777" w:rsidR="003C7556" w:rsidRDefault="00000000">
            <w:pPr>
              <w:rPr>
                <w:rFonts w:hint="eastAsia"/>
              </w:rPr>
            </w:pPr>
            <w:r>
              <w:rPr>
                <w:sz w:val="16"/>
              </w:rPr>
              <w:t>Creation, promise, covenant</w:t>
            </w:r>
          </w:p>
        </w:tc>
        <w:tc>
          <w:tcPr>
            <w:tcW w:w="2556" w:type="dxa"/>
            <w:vAlign w:val="center"/>
          </w:tcPr>
          <w:p w14:paraId="431DE753" w14:textId="77777777" w:rsidR="003C7556" w:rsidRDefault="00000000">
            <w:pPr>
              <w:rPr>
                <w:rFonts w:hint="eastAsia"/>
              </w:rPr>
            </w:pPr>
            <w:r>
              <w:rPr>
                <w:sz w:val="16"/>
              </w:rPr>
              <w:t>Israel’s life under covenant</w:t>
            </w:r>
          </w:p>
        </w:tc>
        <w:tc>
          <w:tcPr>
            <w:tcW w:w="2556" w:type="dxa"/>
            <w:vAlign w:val="center"/>
          </w:tcPr>
          <w:p w14:paraId="6D403D02" w14:textId="77777777" w:rsidR="003C7556" w:rsidRDefault="00000000">
            <w:pPr>
              <w:rPr>
                <w:rFonts w:hint="eastAsia"/>
              </w:rPr>
            </w:pPr>
            <w:r>
              <w:rPr>
                <w:sz w:val="16"/>
              </w:rPr>
              <w:t>Worship, wisdom, suffering, faithfulness, hope</w:t>
            </w:r>
          </w:p>
        </w:tc>
      </w:tr>
      <w:tr w:rsidR="003C7556" w14:paraId="6A69BCF2" w14:textId="77777777">
        <w:trPr>
          <w:jc w:val="center"/>
        </w:trPr>
        <w:tc>
          <w:tcPr>
            <w:tcW w:w="2556" w:type="dxa"/>
            <w:shd w:val="clear" w:color="auto" w:fill="F7F4EC"/>
            <w:vAlign w:val="center"/>
          </w:tcPr>
          <w:p w14:paraId="1B4DF0AF" w14:textId="77777777" w:rsidR="003C7556" w:rsidRDefault="00000000">
            <w:pPr>
              <w:rPr>
                <w:rFonts w:hint="eastAsia"/>
              </w:rPr>
            </w:pPr>
            <w:r>
              <w:rPr>
                <w:b/>
                <w:sz w:val="16"/>
              </w:rPr>
              <w:t>Ending horizon</w:t>
            </w:r>
          </w:p>
        </w:tc>
        <w:tc>
          <w:tcPr>
            <w:tcW w:w="2556" w:type="dxa"/>
            <w:shd w:val="clear" w:color="auto" w:fill="F7F4EC"/>
            <w:vAlign w:val="center"/>
          </w:tcPr>
          <w:p w14:paraId="18171A21" w14:textId="77777777" w:rsidR="003C7556" w:rsidRDefault="00000000">
            <w:pPr>
              <w:rPr>
                <w:rFonts w:hint="eastAsia"/>
              </w:rPr>
            </w:pPr>
            <w:r>
              <w:rPr>
                <w:sz w:val="16"/>
              </w:rPr>
              <w:t>Deuteronomy 34</w:t>
            </w:r>
          </w:p>
        </w:tc>
        <w:tc>
          <w:tcPr>
            <w:tcW w:w="2556" w:type="dxa"/>
            <w:shd w:val="clear" w:color="auto" w:fill="F7F4EC"/>
            <w:vAlign w:val="center"/>
          </w:tcPr>
          <w:p w14:paraId="49523270" w14:textId="77777777" w:rsidR="003C7556" w:rsidRDefault="00000000">
            <w:pPr>
              <w:rPr>
                <w:rFonts w:hint="eastAsia"/>
              </w:rPr>
            </w:pPr>
            <w:r>
              <w:rPr>
                <w:sz w:val="16"/>
              </w:rPr>
              <w:t>The Twelve / Malachi</w:t>
            </w:r>
          </w:p>
        </w:tc>
        <w:tc>
          <w:tcPr>
            <w:tcW w:w="2556" w:type="dxa"/>
            <w:shd w:val="clear" w:color="auto" w:fill="F7F4EC"/>
            <w:vAlign w:val="center"/>
          </w:tcPr>
          <w:p w14:paraId="7165D358" w14:textId="77777777" w:rsidR="003C7556" w:rsidRDefault="00000000">
            <w:pPr>
              <w:rPr>
                <w:rFonts w:hint="eastAsia"/>
              </w:rPr>
            </w:pPr>
            <w:r>
              <w:rPr>
                <w:sz w:val="16"/>
              </w:rPr>
              <w:t>Chronicles</w:t>
            </w:r>
          </w:p>
        </w:tc>
      </w:tr>
      <w:tr w:rsidR="003C7556" w14:paraId="1215D702" w14:textId="77777777">
        <w:trPr>
          <w:jc w:val="center"/>
        </w:trPr>
        <w:tc>
          <w:tcPr>
            <w:tcW w:w="2556" w:type="dxa"/>
            <w:vAlign w:val="center"/>
          </w:tcPr>
          <w:p w14:paraId="758271FE" w14:textId="77777777" w:rsidR="003C7556" w:rsidRDefault="00000000">
            <w:pPr>
              <w:rPr>
                <w:rFonts w:hint="eastAsia"/>
              </w:rPr>
            </w:pPr>
            <w:r>
              <w:rPr>
                <w:b/>
                <w:sz w:val="16"/>
              </w:rPr>
              <w:t>Looks forward to</w:t>
            </w:r>
          </w:p>
        </w:tc>
        <w:tc>
          <w:tcPr>
            <w:tcW w:w="2556" w:type="dxa"/>
            <w:vAlign w:val="center"/>
          </w:tcPr>
          <w:p w14:paraId="285C1490" w14:textId="77777777" w:rsidR="003C7556" w:rsidRDefault="00000000">
            <w:pPr>
              <w:rPr>
                <w:rFonts w:hint="eastAsia"/>
              </w:rPr>
            </w:pPr>
            <w:r>
              <w:rPr>
                <w:sz w:val="16"/>
              </w:rPr>
              <w:t>A prophet like Moses</w:t>
            </w:r>
          </w:p>
        </w:tc>
        <w:tc>
          <w:tcPr>
            <w:tcW w:w="2556" w:type="dxa"/>
            <w:vAlign w:val="center"/>
          </w:tcPr>
          <w:p w14:paraId="6F8D9261" w14:textId="77777777" w:rsidR="003C7556" w:rsidRDefault="00000000">
            <w:pPr>
              <w:rPr>
                <w:rFonts w:hint="eastAsia"/>
              </w:rPr>
            </w:pPr>
            <w:r>
              <w:rPr>
                <w:sz w:val="16"/>
              </w:rPr>
              <w:t>Elijah / Day of YHWH / restoration</w:t>
            </w:r>
          </w:p>
        </w:tc>
        <w:tc>
          <w:tcPr>
            <w:tcW w:w="2556" w:type="dxa"/>
            <w:vAlign w:val="center"/>
          </w:tcPr>
          <w:p w14:paraId="25358AAD" w14:textId="77777777" w:rsidR="003C7556" w:rsidRDefault="00000000">
            <w:pPr>
              <w:rPr>
                <w:rFonts w:hint="eastAsia"/>
              </w:rPr>
            </w:pPr>
            <w:r>
              <w:rPr>
                <w:sz w:val="16"/>
              </w:rPr>
              <w:t>Return, temple, kingdom — story still open</w:t>
            </w:r>
          </w:p>
        </w:tc>
      </w:tr>
    </w:tbl>
    <w:p w14:paraId="6AE61821" w14:textId="77777777" w:rsidR="003C7556" w:rsidRDefault="00000000">
      <w:pPr>
        <w:pStyle w:val="Heading2"/>
        <w:spacing w:before="100" w:after="20"/>
      </w:pPr>
      <w:r>
        <w:t>Chart 3 — The Shape of the Whole</w:t>
      </w:r>
    </w:p>
    <w:tbl>
      <w:tblPr>
        <w:tblStyle w:val="TableGrid"/>
        <w:tblW w:w="0" w:type="auto"/>
        <w:jc w:val="center"/>
        <w:tblLook w:val="04A0" w:firstRow="1" w:lastRow="0" w:firstColumn="1" w:lastColumn="0" w:noHBand="0" w:noVBand="1"/>
      </w:tblPr>
      <w:tblGrid>
        <w:gridCol w:w="3405"/>
        <w:gridCol w:w="3405"/>
        <w:gridCol w:w="3404"/>
      </w:tblGrid>
      <w:tr w:rsidR="003C7556" w14:paraId="3A265BEA" w14:textId="77777777">
        <w:trPr>
          <w:jc w:val="center"/>
        </w:trPr>
        <w:tc>
          <w:tcPr>
            <w:tcW w:w="3408" w:type="dxa"/>
            <w:shd w:val="clear" w:color="auto" w:fill="172637"/>
            <w:vAlign w:val="center"/>
          </w:tcPr>
          <w:p w14:paraId="183890DE" w14:textId="77777777" w:rsidR="003C7556" w:rsidRDefault="00000000">
            <w:pPr>
              <w:rPr>
                <w:rFonts w:hint="eastAsia"/>
              </w:rPr>
            </w:pPr>
            <w:r>
              <w:rPr>
                <w:b/>
                <w:color w:val="FFFFFF"/>
                <w:sz w:val="17"/>
              </w:rPr>
              <w:t>NARRATIVE</w:t>
            </w:r>
          </w:p>
        </w:tc>
        <w:tc>
          <w:tcPr>
            <w:tcW w:w="3408" w:type="dxa"/>
            <w:shd w:val="clear" w:color="auto" w:fill="172637"/>
            <w:vAlign w:val="center"/>
          </w:tcPr>
          <w:p w14:paraId="4D1A5742" w14:textId="77777777" w:rsidR="003C7556" w:rsidRDefault="00000000">
            <w:pPr>
              <w:rPr>
                <w:rFonts w:hint="eastAsia"/>
              </w:rPr>
            </w:pPr>
            <w:r>
              <w:rPr>
                <w:b/>
                <w:color w:val="FFFFFF"/>
                <w:sz w:val="17"/>
              </w:rPr>
              <w:t>POETIC / PROPHETIC INTERPRETATION</w:t>
            </w:r>
          </w:p>
        </w:tc>
        <w:tc>
          <w:tcPr>
            <w:tcW w:w="3408" w:type="dxa"/>
            <w:shd w:val="clear" w:color="auto" w:fill="172637"/>
            <w:vAlign w:val="center"/>
          </w:tcPr>
          <w:p w14:paraId="06926B2D" w14:textId="77777777" w:rsidR="003C7556" w:rsidRDefault="00000000">
            <w:pPr>
              <w:rPr>
                <w:rFonts w:hint="eastAsia"/>
              </w:rPr>
            </w:pPr>
            <w:r>
              <w:rPr>
                <w:b/>
                <w:color w:val="FFFFFF"/>
                <w:sz w:val="17"/>
              </w:rPr>
              <w:t>EPILOGUE / RESUMED STORY</w:t>
            </w:r>
          </w:p>
        </w:tc>
      </w:tr>
      <w:tr w:rsidR="003C7556" w14:paraId="25009285" w14:textId="77777777">
        <w:trPr>
          <w:jc w:val="center"/>
        </w:trPr>
        <w:tc>
          <w:tcPr>
            <w:tcW w:w="3408" w:type="dxa"/>
            <w:vAlign w:val="center"/>
          </w:tcPr>
          <w:p w14:paraId="6CA0ED2E" w14:textId="77777777" w:rsidR="003C7556" w:rsidRDefault="00000000">
            <w:pPr>
              <w:rPr>
                <w:rFonts w:hint="eastAsia"/>
              </w:rPr>
            </w:pPr>
            <w:r>
              <w:rPr>
                <w:b/>
                <w:sz w:val="16"/>
              </w:rPr>
              <w:t>Genesis → Kings</w:t>
            </w:r>
          </w:p>
        </w:tc>
        <w:tc>
          <w:tcPr>
            <w:tcW w:w="3408" w:type="dxa"/>
            <w:vAlign w:val="center"/>
          </w:tcPr>
          <w:p w14:paraId="74B8015B" w14:textId="77777777" w:rsidR="003C7556" w:rsidRDefault="00000000">
            <w:pPr>
              <w:rPr>
                <w:rFonts w:hint="eastAsia"/>
              </w:rPr>
            </w:pPr>
            <w:r>
              <w:rPr>
                <w:sz w:val="16"/>
              </w:rPr>
              <w:t>Later Prophets + much of the Writings</w:t>
            </w:r>
          </w:p>
        </w:tc>
        <w:tc>
          <w:tcPr>
            <w:tcW w:w="3408" w:type="dxa"/>
            <w:vAlign w:val="center"/>
          </w:tcPr>
          <w:p w14:paraId="521905CE" w14:textId="77777777" w:rsidR="003C7556" w:rsidRDefault="00000000">
            <w:pPr>
              <w:rPr>
                <w:rFonts w:hint="eastAsia"/>
              </w:rPr>
            </w:pPr>
            <w:r>
              <w:rPr>
                <w:sz w:val="16"/>
              </w:rPr>
              <w:t>Esther → Daniel → Ezra–Nehemiah → Chronicles</w:t>
            </w:r>
          </w:p>
        </w:tc>
      </w:tr>
      <w:tr w:rsidR="003C7556" w14:paraId="5F6C957A" w14:textId="77777777">
        <w:trPr>
          <w:jc w:val="center"/>
        </w:trPr>
        <w:tc>
          <w:tcPr>
            <w:tcW w:w="3408" w:type="dxa"/>
            <w:shd w:val="clear" w:color="auto" w:fill="F7F4EC"/>
            <w:vAlign w:val="center"/>
          </w:tcPr>
          <w:p w14:paraId="2201B443" w14:textId="77777777" w:rsidR="003C7556" w:rsidRDefault="00000000">
            <w:pPr>
              <w:rPr>
                <w:rFonts w:hint="eastAsia"/>
              </w:rPr>
            </w:pPr>
            <w:r>
              <w:rPr>
                <w:b/>
                <w:sz w:val="16"/>
              </w:rPr>
              <w:t>What happened?</w:t>
            </w:r>
          </w:p>
        </w:tc>
        <w:tc>
          <w:tcPr>
            <w:tcW w:w="3408" w:type="dxa"/>
            <w:shd w:val="clear" w:color="auto" w:fill="F7F4EC"/>
            <w:vAlign w:val="center"/>
          </w:tcPr>
          <w:p w14:paraId="366D2DCE" w14:textId="77777777" w:rsidR="003C7556" w:rsidRDefault="00000000">
            <w:pPr>
              <w:rPr>
                <w:rFonts w:hint="eastAsia"/>
              </w:rPr>
            </w:pPr>
            <w:r>
              <w:rPr>
                <w:sz w:val="16"/>
              </w:rPr>
              <w:t>What does it mean? Why judgment? What will YHWH do?</w:t>
            </w:r>
          </w:p>
        </w:tc>
        <w:tc>
          <w:tcPr>
            <w:tcW w:w="3408" w:type="dxa"/>
            <w:shd w:val="clear" w:color="auto" w:fill="F7F4EC"/>
            <w:vAlign w:val="center"/>
          </w:tcPr>
          <w:p w14:paraId="15830BE9" w14:textId="77777777" w:rsidR="003C7556" w:rsidRDefault="00000000">
            <w:pPr>
              <w:rPr>
                <w:rFonts w:hint="eastAsia"/>
              </w:rPr>
            </w:pPr>
            <w:r>
              <w:rPr>
                <w:sz w:val="16"/>
              </w:rPr>
              <w:t>Where has the story arrived — and what remains unresolved?</w:t>
            </w:r>
          </w:p>
        </w:tc>
      </w:tr>
      <w:tr w:rsidR="003C7556" w14:paraId="32823E5F" w14:textId="77777777">
        <w:trPr>
          <w:jc w:val="center"/>
        </w:trPr>
        <w:tc>
          <w:tcPr>
            <w:tcW w:w="3408" w:type="dxa"/>
            <w:vAlign w:val="center"/>
          </w:tcPr>
          <w:p w14:paraId="63AF4D1F" w14:textId="77777777" w:rsidR="003C7556" w:rsidRDefault="00000000">
            <w:pPr>
              <w:rPr>
                <w:rFonts w:hint="eastAsia"/>
              </w:rPr>
            </w:pPr>
            <w:r>
              <w:rPr>
                <w:b/>
                <w:sz w:val="16"/>
              </w:rPr>
              <w:t>Promise, covenant, kingdom, failure, exile</w:t>
            </w:r>
          </w:p>
        </w:tc>
        <w:tc>
          <w:tcPr>
            <w:tcW w:w="3408" w:type="dxa"/>
            <w:vAlign w:val="center"/>
          </w:tcPr>
          <w:p w14:paraId="572E9C5D" w14:textId="77777777" w:rsidR="003C7556" w:rsidRDefault="00000000">
            <w:pPr>
              <w:rPr>
                <w:rFonts w:hint="eastAsia"/>
              </w:rPr>
            </w:pPr>
            <w:r>
              <w:rPr>
                <w:sz w:val="16"/>
              </w:rPr>
              <w:t>Judgment, wisdom, worship, Messiah, restoration</w:t>
            </w:r>
          </w:p>
        </w:tc>
        <w:tc>
          <w:tcPr>
            <w:tcW w:w="3408" w:type="dxa"/>
            <w:vAlign w:val="center"/>
          </w:tcPr>
          <w:p w14:paraId="32319086" w14:textId="77777777" w:rsidR="003C7556" w:rsidRDefault="00000000">
            <w:pPr>
              <w:rPr>
                <w:rFonts w:hint="eastAsia"/>
              </w:rPr>
            </w:pPr>
            <w:r>
              <w:rPr>
                <w:sz w:val="16"/>
              </w:rPr>
              <w:t>Return and preservation, yet continuing expectation</w:t>
            </w:r>
          </w:p>
        </w:tc>
      </w:tr>
    </w:tbl>
    <w:p w14:paraId="499F863F" w14:textId="77777777" w:rsidR="003C7556" w:rsidRDefault="00000000">
      <w:pPr>
        <w:pStyle w:val="Heading2"/>
        <w:spacing w:before="100" w:after="20"/>
      </w:pPr>
      <w:r>
        <w:t>Chart 4 — The Tanakh Ends Looking Forward</w:t>
      </w:r>
    </w:p>
    <w:tbl>
      <w:tblPr>
        <w:tblStyle w:val="TableGrid"/>
        <w:tblW w:w="0" w:type="auto"/>
        <w:jc w:val="center"/>
        <w:tblLook w:val="04A0" w:firstRow="1" w:lastRow="0" w:firstColumn="1" w:lastColumn="0" w:noHBand="0" w:noVBand="1"/>
      </w:tblPr>
      <w:tblGrid>
        <w:gridCol w:w="3405"/>
        <w:gridCol w:w="3405"/>
        <w:gridCol w:w="3404"/>
      </w:tblGrid>
      <w:tr w:rsidR="003C7556" w14:paraId="7872FC51" w14:textId="77777777">
        <w:trPr>
          <w:jc w:val="center"/>
        </w:trPr>
        <w:tc>
          <w:tcPr>
            <w:tcW w:w="3408" w:type="dxa"/>
            <w:shd w:val="clear" w:color="auto" w:fill="172637"/>
            <w:vAlign w:val="center"/>
          </w:tcPr>
          <w:p w14:paraId="07EE0086" w14:textId="77777777" w:rsidR="003C7556" w:rsidRDefault="00000000">
            <w:pPr>
              <w:rPr>
                <w:rFonts w:hint="eastAsia"/>
              </w:rPr>
            </w:pPr>
            <w:r>
              <w:rPr>
                <w:b/>
                <w:color w:val="FFFFFF"/>
                <w:sz w:val="17"/>
              </w:rPr>
              <w:t>Division</w:t>
            </w:r>
          </w:p>
        </w:tc>
        <w:tc>
          <w:tcPr>
            <w:tcW w:w="3408" w:type="dxa"/>
            <w:shd w:val="clear" w:color="auto" w:fill="172637"/>
            <w:vAlign w:val="center"/>
          </w:tcPr>
          <w:p w14:paraId="5096BBCB" w14:textId="77777777" w:rsidR="003C7556" w:rsidRDefault="00000000">
            <w:pPr>
              <w:rPr>
                <w:rFonts w:hint="eastAsia"/>
              </w:rPr>
            </w:pPr>
            <w:r>
              <w:rPr>
                <w:b/>
                <w:color w:val="FFFFFF"/>
                <w:sz w:val="17"/>
              </w:rPr>
              <w:t>Closing Horizon</w:t>
            </w:r>
          </w:p>
        </w:tc>
        <w:tc>
          <w:tcPr>
            <w:tcW w:w="3408" w:type="dxa"/>
            <w:shd w:val="clear" w:color="auto" w:fill="172637"/>
            <w:vAlign w:val="center"/>
          </w:tcPr>
          <w:p w14:paraId="41AF2D8B" w14:textId="77777777" w:rsidR="003C7556" w:rsidRDefault="00000000">
            <w:pPr>
              <w:rPr>
                <w:rFonts w:hint="eastAsia"/>
              </w:rPr>
            </w:pPr>
            <w:r>
              <w:rPr>
                <w:b/>
                <w:color w:val="FFFFFF"/>
                <w:sz w:val="17"/>
              </w:rPr>
              <w:t>Key Text</w:t>
            </w:r>
          </w:p>
        </w:tc>
      </w:tr>
      <w:tr w:rsidR="003C7556" w14:paraId="03DE846F" w14:textId="77777777">
        <w:trPr>
          <w:jc w:val="center"/>
        </w:trPr>
        <w:tc>
          <w:tcPr>
            <w:tcW w:w="3408" w:type="dxa"/>
            <w:vAlign w:val="center"/>
          </w:tcPr>
          <w:p w14:paraId="6E46B2EC" w14:textId="77777777" w:rsidR="003C7556" w:rsidRDefault="00000000">
            <w:pPr>
              <w:rPr>
                <w:rFonts w:hint="eastAsia"/>
              </w:rPr>
            </w:pPr>
            <w:r>
              <w:rPr>
                <w:b/>
                <w:sz w:val="16"/>
              </w:rPr>
              <w:t>Torah</w:t>
            </w:r>
          </w:p>
        </w:tc>
        <w:tc>
          <w:tcPr>
            <w:tcW w:w="3408" w:type="dxa"/>
            <w:vAlign w:val="center"/>
          </w:tcPr>
          <w:p w14:paraId="294AFF8C" w14:textId="77777777" w:rsidR="003C7556" w:rsidRDefault="00000000">
            <w:pPr>
              <w:rPr>
                <w:rFonts w:hint="eastAsia"/>
              </w:rPr>
            </w:pPr>
            <w:r>
              <w:rPr>
                <w:sz w:val="16"/>
              </w:rPr>
              <w:t>A coming prophet like Moses</w:t>
            </w:r>
          </w:p>
        </w:tc>
        <w:tc>
          <w:tcPr>
            <w:tcW w:w="3408" w:type="dxa"/>
            <w:vAlign w:val="center"/>
          </w:tcPr>
          <w:p w14:paraId="3D3A626B" w14:textId="77777777" w:rsidR="003C7556" w:rsidRDefault="00000000">
            <w:pPr>
              <w:rPr>
                <w:rFonts w:hint="eastAsia"/>
              </w:rPr>
            </w:pPr>
            <w:r>
              <w:rPr>
                <w:sz w:val="16"/>
              </w:rPr>
              <w:t>Deut. 18:15–18; 34:10–12</w:t>
            </w:r>
          </w:p>
        </w:tc>
      </w:tr>
      <w:tr w:rsidR="003C7556" w14:paraId="799C004A" w14:textId="77777777">
        <w:trPr>
          <w:jc w:val="center"/>
        </w:trPr>
        <w:tc>
          <w:tcPr>
            <w:tcW w:w="3408" w:type="dxa"/>
            <w:shd w:val="clear" w:color="auto" w:fill="F7F4EC"/>
            <w:vAlign w:val="center"/>
          </w:tcPr>
          <w:p w14:paraId="0A8B3679" w14:textId="77777777" w:rsidR="003C7556" w:rsidRDefault="00000000">
            <w:pPr>
              <w:rPr>
                <w:rFonts w:hint="eastAsia"/>
              </w:rPr>
            </w:pPr>
            <w:r>
              <w:rPr>
                <w:b/>
                <w:sz w:val="16"/>
              </w:rPr>
              <w:t>Prophets</w:t>
            </w:r>
          </w:p>
        </w:tc>
        <w:tc>
          <w:tcPr>
            <w:tcW w:w="3408" w:type="dxa"/>
            <w:shd w:val="clear" w:color="auto" w:fill="F7F4EC"/>
            <w:vAlign w:val="center"/>
          </w:tcPr>
          <w:p w14:paraId="19B57083" w14:textId="77777777" w:rsidR="003C7556" w:rsidRDefault="00000000">
            <w:pPr>
              <w:rPr>
                <w:rFonts w:hint="eastAsia"/>
              </w:rPr>
            </w:pPr>
            <w:r>
              <w:rPr>
                <w:sz w:val="16"/>
              </w:rPr>
              <w:t>Elijah before the Day of YHWH</w:t>
            </w:r>
          </w:p>
        </w:tc>
        <w:tc>
          <w:tcPr>
            <w:tcW w:w="3408" w:type="dxa"/>
            <w:shd w:val="clear" w:color="auto" w:fill="F7F4EC"/>
            <w:vAlign w:val="center"/>
          </w:tcPr>
          <w:p w14:paraId="60AA200A" w14:textId="77777777" w:rsidR="003C7556" w:rsidRDefault="00000000">
            <w:pPr>
              <w:rPr>
                <w:rFonts w:hint="eastAsia"/>
              </w:rPr>
            </w:pPr>
            <w:r>
              <w:rPr>
                <w:sz w:val="16"/>
              </w:rPr>
              <w:t>Mal. 4:4–6</w:t>
            </w:r>
          </w:p>
        </w:tc>
      </w:tr>
      <w:tr w:rsidR="003C7556" w14:paraId="372081D3" w14:textId="77777777">
        <w:trPr>
          <w:jc w:val="center"/>
        </w:trPr>
        <w:tc>
          <w:tcPr>
            <w:tcW w:w="3408" w:type="dxa"/>
            <w:vAlign w:val="center"/>
          </w:tcPr>
          <w:p w14:paraId="70C3FCDC" w14:textId="77777777" w:rsidR="003C7556" w:rsidRDefault="00000000">
            <w:pPr>
              <w:rPr>
                <w:rFonts w:hint="eastAsia"/>
              </w:rPr>
            </w:pPr>
            <w:r>
              <w:rPr>
                <w:b/>
                <w:sz w:val="16"/>
              </w:rPr>
              <w:t>Writings</w:t>
            </w:r>
          </w:p>
        </w:tc>
        <w:tc>
          <w:tcPr>
            <w:tcW w:w="3408" w:type="dxa"/>
            <w:vAlign w:val="center"/>
          </w:tcPr>
          <w:p w14:paraId="29C86601" w14:textId="77777777" w:rsidR="003C7556" w:rsidRDefault="00000000">
            <w:pPr>
              <w:rPr>
                <w:rFonts w:hint="eastAsia"/>
              </w:rPr>
            </w:pPr>
            <w:r>
              <w:rPr>
                <w:sz w:val="16"/>
              </w:rPr>
              <w:t>Return and temple restoration; the story remains open</w:t>
            </w:r>
          </w:p>
        </w:tc>
        <w:tc>
          <w:tcPr>
            <w:tcW w:w="3408" w:type="dxa"/>
            <w:vAlign w:val="center"/>
          </w:tcPr>
          <w:p w14:paraId="07FE055D" w14:textId="77777777" w:rsidR="003C7556" w:rsidRDefault="00000000">
            <w:pPr>
              <w:rPr>
                <w:rFonts w:hint="eastAsia"/>
              </w:rPr>
            </w:pPr>
            <w:r>
              <w:rPr>
                <w:sz w:val="16"/>
              </w:rPr>
              <w:t>2 Chron. 36:22–23</w:t>
            </w:r>
          </w:p>
        </w:tc>
      </w:tr>
    </w:tbl>
    <w:p w14:paraId="7521489A" w14:textId="77777777" w:rsidR="003C7556" w:rsidRDefault="00000000">
      <w:pPr>
        <w:pStyle w:val="Heading2"/>
        <w:pageBreakBefore/>
      </w:pPr>
      <w:r>
        <w:t>Chart 5 — The Major Covenants of the Old Testament</w:t>
      </w:r>
    </w:p>
    <w:tbl>
      <w:tblPr>
        <w:tblStyle w:val="TableGrid"/>
        <w:tblW w:w="0" w:type="auto"/>
        <w:jc w:val="center"/>
        <w:tblLook w:val="04A0" w:firstRow="1" w:lastRow="0" w:firstColumn="1" w:lastColumn="0" w:noHBand="0" w:noVBand="1"/>
      </w:tblPr>
      <w:tblGrid>
        <w:gridCol w:w="2553"/>
        <w:gridCol w:w="2553"/>
        <w:gridCol w:w="2554"/>
        <w:gridCol w:w="2554"/>
      </w:tblGrid>
      <w:tr w:rsidR="003C7556" w14:paraId="43884F27" w14:textId="77777777">
        <w:trPr>
          <w:jc w:val="center"/>
        </w:trPr>
        <w:tc>
          <w:tcPr>
            <w:tcW w:w="2556" w:type="dxa"/>
            <w:shd w:val="clear" w:color="auto" w:fill="172637"/>
          </w:tcPr>
          <w:p w14:paraId="18EB2AB1" w14:textId="77777777" w:rsidR="003C7556" w:rsidRDefault="00000000">
            <w:pPr>
              <w:rPr>
                <w:rFonts w:hint="eastAsia"/>
              </w:rPr>
            </w:pPr>
            <w:r>
              <w:rPr>
                <w:b/>
                <w:color w:val="FFFFFF"/>
                <w:sz w:val="16"/>
              </w:rPr>
              <w:t>Covenant</w:t>
            </w:r>
          </w:p>
        </w:tc>
        <w:tc>
          <w:tcPr>
            <w:tcW w:w="2556" w:type="dxa"/>
            <w:shd w:val="clear" w:color="auto" w:fill="172637"/>
          </w:tcPr>
          <w:p w14:paraId="10D18DC3" w14:textId="77777777" w:rsidR="003C7556" w:rsidRDefault="00000000">
            <w:pPr>
              <w:rPr>
                <w:rFonts w:hint="eastAsia"/>
              </w:rPr>
            </w:pPr>
            <w:r>
              <w:rPr>
                <w:b/>
                <w:color w:val="FFFFFF"/>
                <w:sz w:val="16"/>
              </w:rPr>
              <w:t>Main Texts</w:t>
            </w:r>
          </w:p>
        </w:tc>
        <w:tc>
          <w:tcPr>
            <w:tcW w:w="2556" w:type="dxa"/>
            <w:shd w:val="clear" w:color="auto" w:fill="172637"/>
          </w:tcPr>
          <w:p w14:paraId="523833ED" w14:textId="77777777" w:rsidR="003C7556" w:rsidRDefault="00000000">
            <w:pPr>
              <w:rPr>
                <w:rFonts w:hint="eastAsia"/>
              </w:rPr>
            </w:pPr>
            <w:r>
              <w:rPr>
                <w:b/>
                <w:color w:val="FFFFFF"/>
                <w:sz w:val="16"/>
              </w:rPr>
              <w:t>Central Promise / Function</w:t>
            </w:r>
          </w:p>
        </w:tc>
        <w:tc>
          <w:tcPr>
            <w:tcW w:w="2556" w:type="dxa"/>
            <w:shd w:val="clear" w:color="auto" w:fill="172637"/>
          </w:tcPr>
          <w:p w14:paraId="512CECE1" w14:textId="77777777" w:rsidR="003C7556" w:rsidRDefault="00000000">
            <w:pPr>
              <w:rPr>
                <w:rFonts w:hint="eastAsia"/>
              </w:rPr>
            </w:pPr>
            <w:r>
              <w:rPr>
                <w:b/>
                <w:color w:val="FFFFFF"/>
                <w:sz w:val="16"/>
              </w:rPr>
              <w:t>Carries Forward</w:t>
            </w:r>
          </w:p>
        </w:tc>
      </w:tr>
      <w:tr w:rsidR="003C7556" w14:paraId="3A7FF40E" w14:textId="77777777">
        <w:trPr>
          <w:jc w:val="center"/>
        </w:trPr>
        <w:tc>
          <w:tcPr>
            <w:tcW w:w="2556" w:type="dxa"/>
          </w:tcPr>
          <w:p w14:paraId="5F5155B8" w14:textId="77777777" w:rsidR="003C7556" w:rsidRDefault="00000000">
            <w:pPr>
              <w:rPr>
                <w:rFonts w:hint="eastAsia"/>
              </w:rPr>
            </w:pPr>
            <w:r>
              <w:rPr>
                <w:b/>
                <w:sz w:val="15"/>
              </w:rPr>
              <w:t>Noahic</w:t>
            </w:r>
          </w:p>
        </w:tc>
        <w:tc>
          <w:tcPr>
            <w:tcW w:w="2556" w:type="dxa"/>
          </w:tcPr>
          <w:p w14:paraId="4E5269C8" w14:textId="77777777" w:rsidR="003C7556" w:rsidRDefault="00000000">
            <w:pPr>
              <w:rPr>
                <w:rFonts w:hint="eastAsia"/>
              </w:rPr>
            </w:pPr>
            <w:r>
              <w:rPr>
                <w:sz w:val="15"/>
              </w:rPr>
              <w:t>Gen. 8–9</w:t>
            </w:r>
          </w:p>
        </w:tc>
        <w:tc>
          <w:tcPr>
            <w:tcW w:w="2556" w:type="dxa"/>
          </w:tcPr>
          <w:p w14:paraId="4AB0F3C0" w14:textId="77777777" w:rsidR="003C7556" w:rsidRDefault="00000000">
            <w:pPr>
              <w:rPr>
                <w:rFonts w:hint="eastAsia"/>
              </w:rPr>
            </w:pPr>
            <w:r>
              <w:rPr>
                <w:sz w:val="15"/>
              </w:rPr>
              <w:t>Creation preserved after judgment</w:t>
            </w:r>
          </w:p>
        </w:tc>
        <w:tc>
          <w:tcPr>
            <w:tcW w:w="2556" w:type="dxa"/>
          </w:tcPr>
          <w:p w14:paraId="0183DB47" w14:textId="77777777" w:rsidR="003C7556" w:rsidRDefault="00000000">
            <w:pPr>
              <w:rPr>
                <w:rFonts w:hint="eastAsia"/>
              </w:rPr>
            </w:pPr>
            <w:r>
              <w:rPr>
                <w:sz w:val="15"/>
              </w:rPr>
              <w:t>Stable world for God’s redemptive purpose</w:t>
            </w:r>
          </w:p>
        </w:tc>
      </w:tr>
      <w:tr w:rsidR="003C7556" w14:paraId="7CE0D4B0" w14:textId="77777777">
        <w:trPr>
          <w:jc w:val="center"/>
        </w:trPr>
        <w:tc>
          <w:tcPr>
            <w:tcW w:w="2556" w:type="dxa"/>
            <w:shd w:val="clear" w:color="auto" w:fill="F7F4EC"/>
          </w:tcPr>
          <w:p w14:paraId="59C29EF1" w14:textId="77777777" w:rsidR="003C7556" w:rsidRDefault="00000000">
            <w:pPr>
              <w:rPr>
                <w:rFonts w:hint="eastAsia"/>
              </w:rPr>
            </w:pPr>
            <w:r>
              <w:rPr>
                <w:b/>
                <w:sz w:val="15"/>
              </w:rPr>
              <w:t>Abrahamic</w:t>
            </w:r>
          </w:p>
        </w:tc>
        <w:tc>
          <w:tcPr>
            <w:tcW w:w="2556" w:type="dxa"/>
            <w:shd w:val="clear" w:color="auto" w:fill="F7F4EC"/>
          </w:tcPr>
          <w:p w14:paraId="1A587166" w14:textId="77777777" w:rsidR="003C7556" w:rsidRDefault="00000000">
            <w:pPr>
              <w:rPr>
                <w:rFonts w:hint="eastAsia"/>
              </w:rPr>
            </w:pPr>
            <w:r>
              <w:rPr>
                <w:sz w:val="15"/>
              </w:rPr>
              <w:t>Gen. 12; 15; 17; 22</w:t>
            </w:r>
          </w:p>
        </w:tc>
        <w:tc>
          <w:tcPr>
            <w:tcW w:w="2556" w:type="dxa"/>
            <w:shd w:val="clear" w:color="auto" w:fill="F7F4EC"/>
          </w:tcPr>
          <w:p w14:paraId="4E031478" w14:textId="77777777" w:rsidR="003C7556" w:rsidRDefault="00000000">
            <w:pPr>
              <w:rPr>
                <w:rFonts w:hint="eastAsia"/>
              </w:rPr>
            </w:pPr>
            <w:r>
              <w:rPr>
                <w:sz w:val="15"/>
              </w:rPr>
              <w:t>Seed, land, blessing, nations</w:t>
            </w:r>
          </w:p>
        </w:tc>
        <w:tc>
          <w:tcPr>
            <w:tcW w:w="2556" w:type="dxa"/>
            <w:shd w:val="clear" w:color="auto" w:fill="F7F4EC"/>
          </w:tcPr>
          <w:p w14:paraId="67352532" w14:textId="77777777" w:rsidR="003C7556" w:rsidRDefault="00000000">
            <w:pPr>
              <w:rPr>
                <w:rFonts w:hint="eastAsia"/>
              </w:rPr>
            </w:pPr>
            <w:r>
              <w:rPr>
                <w:sz w:val="15"/>
              </w:rPr>
              <w:t>People, land, worldwide blessing</w:t>
            </w:r>
          </w:p>
        </w:tc>
      </w:tr>
      <w:tr w:rsidR="003C7556" w14:paraId="11AA2CBE" w14:textId="77777777">
        <w:trPr>
          <w:jc w:val="center"/>
        </w:trPr>
        <w:tc>
          <w:tcPr>
            <w:tcW w:w="2556" w:type="dxa"/>
          </w:tcPr>
          <w:p w14:paraId="584C68DC" w14:textId="77777777" w:rsidR="003C7556" w:rsidRDefault="00000000">
            <w:pPr>
              <w:rPr>
                <w:rFonts w:hint="eastAsia"/>
              </w:rPr>
            </w:pPr>
            <w:r>
              <w:rPr>
                <w:b/>
                <w:sz w:val="15"/>
              </w:rPr>
              <w:t>Sinai</w:t>
            </w:r>
          </w:p>
        </w:tc>
        <w:tc>
          <w:tcPr>
            <w:tcW w:w="2556" w:type="dxa"/>
          </w:tcPr>
          <w:p w14:paraId="065FA2C2" w14:textId="77777777" w:rsidR="003C7556" w:rsidRDefault="00000000">
            <w:pPr>
              <w:rPr>
                <w:rFonts w:hint="eastAsia"/>
              </w:rPr>
            </w:pPr>
            <w:r>
              <w:rPr>
                <w:sz w:val="15"/>
              </w:rPr>
              <w:t>Exod. 19–24</w:t>
            </w:r>
          </w:p>
        </w:tc>
        <w:tc>
          <w:tcPr>
            <w:tcW w:w="2556" w:type="dxa"/>
          </w:tcPr>
          <w:p w14:paraId="1DF38FFF" w14:textId="77777777" w:rsidR="003C7556" w:rsidRDefault="00000000">
            <w:pPr>
              <w:rPr>
                <w:rFonts w:hint="eastAsia"/>
              </w:rPr>
            </w:pPr>
            <w:r>
              <w:rPr>
                <w:sz w:val="15"/>
              </w:rPr>
              <w:t>Israel formed as a covenant nation under Torah</w:t>
            </w:r>
          </w:p>
        </w:tc>
        <w:tc>
          <w:tcPr>
            <w:tcW w:w="2556" w:type="dxa"/>
          </w:tcPr>
          <w:p w14:paraId="23E7E0DC" w14:textId="77777777" w:rsidR="003C7556" w:rsidRDefault="00000000">
            <w:pPr>
              <w:rPr>
                <w:rFonts w:hint="eastAsia"/>
              </w:rPr>
            </w:pPr>
            <w:r>
              <w:rPr>
                <w:sz w:val="15"/>
              </w:rPr>
              <w:t>Holiness, obedience, blessing and curse</w:t>
            </w:r>
          </w:p>
        </w:tc>
      </w:tr>
      <w:tr w:rsidR="003C7556" w14:paraId="174097C0" w14:textId="77777777">
        <w:trPr>
          <w:jc w:val="center"/>
        </w:trPr>
        <w:tc>
          <w:tcPr>
            <w:tcW w:w="2556" w:type="dxa"/>
            <w:shd w:val="clear" w:color="auto" w:fill="F7F4EC"/>
          </w:tcPr>
          <w:p w14:paraId="4883402D" w14:textId="77777777" w:rsidR="003C7556" w:rsidRDefault="00000000">
            <w:pPr>
              <w:rPr>
                <w:rFonts w:hint="eastAsia"/>
              </w:rPr>
            </w:pPr>
            <w:r>
              <w:rPr>
                <w:b/>
                <w:sz w:val="15"/>
              </w:rPr>
              <w:t>Davidic</w:t>
            </w:r>
          </w:p>
        </w:tc>
        <w:tc>
          <w:tcPr>
            <w:tcW w:w="2556" w:type="dxa"/>
            <w:shd w:val="clear" w:color="auto" w:fill="F7F4EC"/>
          </w:tcPr>
          <w:p w14:paraId="6E41DF4D" w14:textId="77777777" w:rsidR="003C7556" w:rsidRDefault="00000000">
            <w:pPr>
              <w:rPr>
                <w:rFonts w:hint="eastAsia"/>
              </w:rPr>
            </w:pPr>
            <w:r>
              <w:rPr>
                <w:sz w:val="15"/>
              </w:rPr>
              <w:t>2 Sam. 7</w:t>
            </w:r>
          </w:p>
        </w:tc>
        <w:tc>
          <w:tcPr>
            <w:tcW w:w="2556" w:type="dxa"/>
            <w:shd w:val="clear" w:color="auto" w:fill="F7F4EC"/>
          </w:tcPr>
          <w:p w14:paraId="70208ED2" w14:textId="77777777" w:rsidR="003C7556" w:rsidRDefault="00000000">
            <w:pPr>
              <w:rPr>
                <w:rFonts w:hint="eastAsia"/>
              </w:rPr>
            </w:pPr>
            <w:r>
              <w:rPr>
                <w:sz w:val="15"/>
              </w:rPr>
              <w:t>Enduring house, throne, and seed</w:t>
            </w:r>
          </w:p>
        </w:tc>
        <w:tc>
          <w:tcPr>
            <w:tcW w:w="2556" w:type="dxa"/>
            <w:shd w:val="clear" w:color="auto" w:fill="F7F4EC"/>
          </w:tcPr>
          <w:p w14:paraId="2C140640" w14:textId="77777777" w:rsidR="003C7556" w:rsidRDefault="00000000">
            <w:pPr>
              <w:rPr>
                <w:rFonts w:hint="eastAsia"/>
              </w:rPr>
            </w:pPr>
            <w:r>
              <w:rPr>
                <w:sz w:val="15"/>
              </w:rPr>
              <w:t>Messianic kingship</w:t>
            </w:r>
          </w:p>
        </w:tc>
      </w:tr>
      <w:tr w:rsidR="003C7556" w14:paraId="1A808478" w14:textId="77777777">
        <w:trPr>
          <w:jc w:val="center"/>
        </w:trPr>
        <w:tc>
          <w:tcPr>
            <w:tcW w:w="2556" w:type="dxa"/>
          </w:tcPr>
          <w:p w14:paraId="240A53B4" w14:textId="77777777" w:rsidR="003C7556" w:rsidRDefault="00000000">
            <w:pPr>
              <w:rPr>
                <w:rFonts w:hint="eastAsia"/>
              </w:rPr>
            </w:pPr>
            <w:r>
              <w:rPr>
                <w:b/>
                <w:sz w:val="15"/>
              </w:rPr>
              <w:t>New Covenant</w:t>
            </w:r>
          </w:p>
        </w:tc>
        <w:tc>
          <w:tcPr>
            <w:tcW w:w="2556" w:type="dxa"/>
          </w:tcPr>
          <w:p w14:paraId="3B39E7A6" w14:textId="77777777" w:rsidR="003C7556" w:rsidRDefault="00000000">
            <w:pPr>
              <w:rPr>
                <w:rFonts w:hint="eastAsia"/>
              </w:rPr>
            </w:pPr>
            <w:r>
              <w:rPr>
                <w:sz w:val="15"/>
              </w:rPr>
              <w:t>Deut. 29–30; Jer. 31; Ezek. 36–37</w:t>
            </w:r>
          </w:p>
        </w:tc>
        <w:tc>
          <w:tcPr>
            <w:tcW w:w="2556" w:type="dxa"/>
          </w:tcPr>
          <w:p w14:paraId="37789B2E" w14:textId="77777777" w:rsidR="003C7556" w:rsidRDefault="00000000">
            <w:pPr>
              <w:rPr>
                <w:rFonts w:hint="eastAsia"/>
              </w:rPr>
            </w:pPr>
            <w:r>
              <w:rPr>
                <w:sz w:val="15"/>
              </w:rPr>
              <w:t>Forgiveness, changed heart, Spirit, restoration</w:t>
            </w:r>
          </w:p>
        </w:tc>
        <w:tc>
          <w:tcPr>
            <w:tcW w:w="2556" w:type="dxa"/>
          </w:tcPr>
          <w:p w14:paraId="28E5FF51" w14:textId="77777777" w:rsidR="003C7556" w:rsidRDefault="00000000">
            <w:pPr>
              <w:rPr>
                <w:rFonts w:hint="eastAsia"/>
              </w:rPr>
            </w:pPr>
            <w:r>
              <w:rPr>
                <w:sz w:val="15"/>
              </w:rPr>
              <w:t>A faithful people able to live with YHWH</w:t>
            </w:r>
          </w:p>
        </w:tc>
      </w:tr>
    </w:tbl>
    <w:p w14:paraId="4F66B25B" w14:textId="77777777" w:rsidR="003C7556" w:rsidRDefault="00000000">
      <w:pPr>
        <w:pStyle w:val="Heading2"/>
        <w:pageBreakBefore/>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22274DAC" w14:textId="77777777">
        <w:trPr>
          <w:jc w:val="center"/>
        </w:trPr>
        <w:tc>
          <w:tcPr>
            <w:tcW w:w="3408" w:type="dxa"/>
            <w:shd w:val="clear" w:color="auto" w:fill="172637"/>
            <w:vAlign w:val="center"/>
          </w:tcPr>
          <w:p w14:paraId="31D520D4" w14:textId="77777777" w:rsidR="003C7556" w:rsidRDefault="00000000">
            <w:pPr>
              <w:rPr>
                <w:rFonts w:hint="eastAsia"/>
              </w:rPr>
            </w:pPr>
            <w:r>
              <w:rPr>
                <w:b/>
                <w:color w:val="FFFFFF"/>
                <w:sz w:val="17"/>
              </w:rPr>
              <w:t>Day</w:t>
            </w:r>
          </w:p>
        </w:tc>
        <w:tc>
          <w:tcPr>
            <w:tcW w:w="3408" w:type="dxa"/>
            <w:shd w:val="clear" w:color="auto" w:fill="172637"/>
            <w:vAlign w:val="center"/>
          </w:tcPr>
          <w:p w14:paraId="585941B3" w14:textId="77777777" w:rsidR="003C7556" w:rsidRDefault="00000000">
            <w:pPr>
              <w:rPr>
                <w:rFonts w:hint="eastAsia"/>
              </w:rPr>
            </w:pPr>
            <w:r>
              <w:rPr>
                <w:b/>
                <w:color w:val="FFFFFF"/>
                <w:sz w:val="17"/>
              </w:rPr>
              <w:t>Reading</w:t>
            </w:r>
          </w:p>
        </w:tc>
        <w:tc>
          <w:tcPr>
            <w:tcW w:w="3408" w:type="dxa"/>
            <w:shd w:val="clear" w:color="auto" w:fill="172637"/>
            <w:vAlign w:val="center"/>
          </w:tcPr>
          <w:p w14:paraId="733A6450" w14:textId="77777777" w:rsidR="003C7556" w:rsidRDefault="00000000">
            <w:pPr>
              <w:rPr>
                <w:rFonts w:hint="eastAsia"/>
              </w:rPr>
            </w:pPr>
            <w:r>
              <w:rPr>
                <w:b/>
                <w:color w:val="FFFFFF"/>
                <w:sz w:val="17"/>
              </w:rPr>
              <w:t>Reading Move</w:t>
            </w:r>
          </w:p>
        </w:tc>
      </w:tr>
      <w:tr w:rsidR="003C7556" w14:paraId="43C3F1C8" w14:textId="77777777">
        <w:trPr>
          <w:jc w:val="center"/>
        </w:trPr>
        <w:tc>
          <w:tcPr>
            <w:tcW w:w="3408" w:type="dxa"/>
            <w:vAlign w:val="center"/>
          </w:tcPr>
          <w:p w14:paraId="58DB75A8" w14:textId="77777777" w:rsidR="003C7556" w:rsidRDefault="00000000">
            <w:pPr>
              <w:rPr>
                <w:rFonts w:hint="eastAsia"/>
              </w:rPr>
            </w:pPr>
            <w:r>
              <w:rPr>
                <w:b/>
                <w:sz w:val="16"/>
              </w:rPr>
              <w:t>Mon</w:t>
            </w:r>
          </w:p>
        </w:tc>
        <w:tc>
          <w:tcPr>
            <w:tcW w:w="3408" w:type="dxa"/>
            <w:vAlign w:val="center"/>
          </w:tcPr>
          <w:p w14:paraId="763D9461" w14:textId="77777777" w:rsidR="003C7556" w:rsidRDefault="00000000">
            <w:pPr>
              <w:rPr>
                <w:rFonts w:hint="eastAsia"/>
              </w:rPr>
            </w:pPr>
            <w:r>
              <w:rPr>
                <w:sz w:val="16"/>
              </w:rPr>
              <w:t>◆ Luke 24:13–49</w:t>
            </w:r>
          </w:p>
        </w:tc>
        <w:tc>
          <w:tcPr>
            <w:tcW w:w="3408" w:type="dxa"/>
            <w:vAlign w:val="center"/>
          </w:tcPr>
          <w:p w14:paraId="33725216" w14:textId="77777777" w:rsidR="003C7556" w:rsidRDefault="00000000">
            <w:pPr>
              <w:rPr>
                <w:rFonts w:hint="eastAsia"/>
              </w:rPr>
            </w:pPr>
            <w:r>
              <w:rPr>
                <w:sz w:val="15"/>
              </w:rPr>
              <w:t>Notice the Law, Prophets, and Psalms/Writings as a whole.</w:t>
            </w:r>
          </w:p>
        </w:tc>
      </w:tr>
      <w:tr w:rsidR="003C7556" w14:paraId="523FAE56" w14:textId="77777777">
        <w:trPr>
          <w:jc w:val="center"/>
        </w:trPr>
        <w:tc>
          <w:tcPr>
            <w:tcW w:w="3408" w:type="dxa"/>
            <w:shd w:val="clear" w:color="auto" w:fill="F7F4EC"/>
            <w:vAlign w:val="center"/>
          </w:tcPr>
          <w:p w14:paraId="4F1F4CB0" w14:textId="77777777" w:rsidR="003C7556" w:rsidRDefault="00000000">
            <w:pPr>
              <w:rPr>
                <w:rFonts w:hint="eastAsia"/>
              </w:rPr>
            </w:pPr>
            <w:r>
              <w:rPr>
                <w:b/>
                <w:sz w:val="16"/>
              </w:rPr>
              <w:t>Tue</w:t>
            </w:r>
          </w:p>
        </w:tc>
        <w:tc>
          <w:tcPr>
            <w:tcW w:w="3408" w:type="dxa"/>
            <w:shd w:val="clear" w:color="auto" w:fill="F7F4EC"/>
            <w:vAlign w:val="center"/>
          </w:tcPr>
          <w:p w14:paraId="7ECDDD44" w14:textId="77777777" w:rsidR="003C7556" w:rsidRDefault="00000000">
            <w:pPr>
              <w:rPr>
                <w:rFonts w:hint="eastAsia"/>
              </w:rPr>
            </w:pPr>
            <w:r>
              <w:rPr>
                <w:sz w:val="16"/>
              </w:rPr>
              <w:t>◆ Joshua 1:1–9  ↔  Psalms 1–2</w:t>
            </w:r>
          </w:p>
        </w:tc>
        <w:tc>
          <w:tcPr>
            <w:tcW w:w="3408" w:type="dxa"/>
            <w:shd w:val="clear" w:color="auto" w:fill="F7F4EC"/>
            <w:vAlign w:val="center"/>
          </w:tcPr>
          <w:p w14:paraId="3AAE7808" w14:textId="77777777" w:rsidR="003C7556" w:rsidRDefault="00000000">
            <w:pPr>
              <w:rPr>
                <w:rFonts w:hint="eastAsia"/>
              </w:rPr>
            </w:pPr>
            <w:r>
              <w:rPr>
                <w:sz w:val="15"/>
              </w:rPr>
              <w:t>Compare Torah, meditation day and night, success, and kingship.</w:t>
            </w:r>
          </w:p>
        </w:tc>
      </w:tr>
      <w:tr w:rsidR="003C7556" w14:paraId="116136BD" w14:textId="77777777">
        <w:trPr>
          <w:jc w:val="center"/>
        </w:trPr>
        <w:tc>
          <w:tcPr>
            <w:tcW w:w="3408" w:type="dxa"/>
            <w:vAlign w:val="center"/>
          </w:tcPr>
          <w:p w14:paraId="700FF481" w14:textId="77777777" w:rsidR="003C7556" w:rsidRDefault="00000000">
            <w:pPr>
              <w:rPr>
                <w:rFonts w:hint="eastAsia"/>
              </w:rPr>
            </w:pPr>
            <w:r>
              <w:rPr>
                <w:b/>
                <w:sz w:val="16"/>
              </w:rPr>
              <w:t>Wed</w:t>
            </w:r>
          </w:p>
        </w:tc>
        <w:tc>
          <w:tcPr>
            <w:tcW w:w="3408" w:type="dxa"/>
            <w:vAlign w:val="center"/>
          </w:tcPr>
          <w:p w14:paraId="2F23DBD8" w14:textId="77777777" w:rsidR="003C7556" w:rsidRDefault="00000000">
            <w:pPr>
              <w:rPr>
                <w:rFonts w:hint="eastAsia"/>
              </w:rPr>
            </w:pPr>
            <w:r>
              <w:rPr>
                <w:sz w:val="16"/>
              </w:rPr>
              <w:t>◆ Deut. 18:15–22; 34:9–12  ↔  Mal. 4:4–6  ↔  2 Chron. 36:22–23</w:t>
            </w:r>
          </w:p>
        </w:tc>
        <w:tc>
          <w:tcPr>
            <w:tcW w:w="3408" w:type="dxa"/>
            <w:vAlign w:val="center"/>
          </w:tcPr>
          <w:p w14:paraId="0DB5C55D" w14:textId="77777777" w:rsidR="003C7556" w:rsidRDefault="00000000">
            <w:pPr>
              <w:rPr>
                <w:rFonts w:hint="eastAsia"/>
              </w:rPr>
            </w:pPr>
            <w:r>
              <w:rPr>
                <w:sz w:val="15"/>
              </w:rPr>
              <w:t>Watch how the three divisions end looking forward.</w:t>
            </w:r>
          </w:p>
        </w:tc>
      </w:tr>
      <w:tr w:rsidR="003C7556" w14:paraId="3952B193" w14:textId="77777777">
        <w:trPr>
          <w:jc w:val="center"/>
        </w:trPr>
        <w:tc>
          <w:tcPr>
            <w:tcW w:w="3408" w:type="dxa"/>
            <w:shd w:val="clear" w:color="auto" w:fill="F7F4EC"/>
            <w:vAlign w:val="center"/>
          </w:tcPr>
          <w:p w14:paraId="597D9BBE" w14:textId="77777777" w:rsidR="003C7556" w:rsidRDefault="00000000">
            <w:pPr>
              <w:rPr>
                <w:rFonts w:hint="eastAsia"/>
              </w:rPr>
            </w:pPr>
            <w:r>
              <w:rPr>
                <w:b/>
                <w:sz w:val="16"/>
              </w:rPr>
              <w:t>Thu</w:t>
            </w:r>
          </w:p>
        </w:tc>
        <w:tc>
          <w:tcPr>
            <w:tcW w:w="3408" w:type="dxa"/>
            <w:shd w:val="clear" w:color="auto" w:fill="F7F4EC"/>
            <w:vAlign w:val="center"/>
          </w:tcPr>
          <w:p w14:paraId="42CCB2DF" w14:textId="77777777" w:rsidR="003C7556" w:rsidRDefault="00000000">
            <w:pPr>
              <w:rPr>
                <w:rFonts w:hint="eastAsia"/>
              </w:rPr>
            </w:pPr>
            <w:r>
              <w:rPr>
                <w:sz w:val="16"/>
              </w:rPr>
              <w:t>◆ Genesis 1–3</w:t>
            </w:r>
          </w:p>
        </w:tc>
        <w:tc>
          <w:tcPr>
            <w:tcW w:w="3408" w:type="dxa"/>
            <w:shd w:val="clear" w:color="auto" w:fill="F7F4EC"/>
            <w:vAlign w:val="center"/>
          </w:tcPr>
          <w:p w14:paraId="41F6EF9A" w14:textId="77777777" w:rsidR="003C7556" w:rsidRDefault="00000000">
            <w:pPr>
              <w:rPr>
                <w:rFonts w:hint="eastAsia"/>
              </w:rPr>
            </w:pPr>
            <w:r>
              <w:rPr>
                <w:sz w:val="15"/>
              </w:rPr>
              <w:t>Watch narrative, poetic speech/oracle, and epilogue-like conclusions at a small scale.</w:t>
            </w:r>
          </w:p>
        </w:tc>
      </w:tr>
      <w:tr w:rsidR="003C7556" w14:paraId="4C89C9E4" w14:textId="77777777">
        <w:trPr>
          <w:jc w:val="center"/>
        </w:trPr>
        <w:tc>
          <w:tcPr>
            <w:tcW w:w="3408" w:type="dxa"/>
            <w:vAlign w:val="center"/>
          </w:tcPr>
          <w:p w14:paraId="34732AF2" w14:textId="77777777" w:rsidR="003C7556" w:rsidRDefault="00000000">
            <w:pPr>
              <w:rPr>
                <w:rFonts w:hint="eastAsia"/>
              </w:rPr>
            </w:pPr>
            <w:r>
              <w:rPr>
                <w:b/>
                <w:sz w:val="16"/>
              </w:rPr>
              <w:t>Fri</w:t>
            </w:r>
          </w:p>
        </w:tc>
        <w:tc>
          <w:tcPr>
            <w:tcW w:w="3408" w:type="dxa"/>
            <w:vAlign w:val="center"/>
          </w:tcPr>
          <w:p w14:paraId="414357E3" w14:textId="77777777" w:rsidR="003C7556" w:rsidRDefault="00000000">
            <w:pPr>
              <w:rPr>
                <w:rFonts w:hint="eastAsia"/>
              </w:rPr>
            </w:pPr>
            <w:r>
              <w:rPr>
                <w:sz w:val="16"/>
              </w:rPr>
              <w:t>◆ Genesis 49–50  ↔  Numbers 24</w:t>
            </w:r>
          </w:p>
        </w:tc>
        <w:tc>
          <w:tcPr>
            <w:tcW w:w="3408" w:type="dxa"/>
            <w:vAlign w:val="center"/>
          </w:tcPr>
          <w:p w14:paraId="4F8F6E5D" w14:textId="77777777" w:rsidR="003C7556" w:rsidRDefault="00000000">
            <w:pPr>
              <w:rPr>
                <w:rFonts w:hint="eastAsia"/>
              </w:rPr>
            </w:pPr>
            <w:r>
              <w:rPr>
                <w:sz w:val="15"/>
              </w:rPr>
              <w:t>Watch poetry near narrative conclusions and the developing ruler/seed expectation.</w:t>
            </w:r>
          </w:p>
        </w:tc>
      </w:tr>
    </w:tbl>
    <w:p w14:paraId="5D12FD14" w14:textId="77777777" w:rsidR="003C7556" w:rsidRDefault="00000000">
      <w:pPr>
        <w:pStyle w:val="Heading2"/>
      </w:pPr>
      <w:r>
        <w:t>Vocabulary</w:t>
      </w:r>
    </w:p>
    <w:p w14:paraId="3C83CC85" w14:textId="77777777" w:rsidR="003C7556" w:rsidRDefault="00000000">
      <w:pPr>
        <w:spacing w:after="20"/>
        <w:rPr>
          <w:rFonts w:hint="eastAsia"/>
        </w:rPr>
      </w:pPr>
      <w:r>
        <w:rPr>
          <w:b/>
        </w:rPr>
        <w:t xml:space="preserve">Tanakh — </w:t>
      </w:r>
      <w:r>
        <w:t>the Hebrew Bible arranged as Torah, Prophets, and Writings</w:t>
      </w:r>
    </w:p>
    <w:p w14:paraId="2749E582" w14:textId="77777777" w:rsidR="003C7556" w:rsidRDefault="00000000">
      <w:pPr>
        <w:spacing w:after="20"/>
        <w:rPr>
          <w:rFonts w:hint="eastAsia"/>
        </w:rPr>
      </w:pPr>
      <w:r>
        <w:rPr>
          <w:b/>
        </w:rPr>
        <w:t xml:space="preserve">Torah — </w:t>
      </w:r>
      <w:r>
        <w:t>instruction; especially the first five books of Scripture</w:t>
      </w:r>
    </w:p>
    <w:p w14:paraId="58F661E0" w14:textId="77777777" w:rsidR="003C7556" w:rsidRDefault="00000000">
      <w:pPr>
        <w:pStyle w:val="Heading2"/>
        <w:spacing w:before="100" w:after="20"/>
      </w:pPr>
      <w:r>
        <w:t>Anchor Passage</w:t>
      </w:r>
    </w:p>
    <w:p w14:paraId="7F15AA4F" w14:textId="77777777" w:rsidR="003C7556" w:rsidRDefault="00000000">
      <w:pPr>
        <w:spacing w:after="60"/>
        <w:rPr>
          <w:rFonts w:hint="eastAsia"/>
        </w:rPr>
      </w:pPr>
      <w:r>
        <w:t>Joshua 1:7–8 and Psalm 1:1–3 — Why do the Prophets and Writings begin by pointing the reader back to Torah?</w:t>
      </w:r>
    </w:p>
    <w:p w14:paraId="7D339407" w14:textId="77777777" w:rsidR="003C7556" w:rsidRDefault="00000000">
      <w:pPr>
        <w:pStyle w:val="Heading2"/>
        <w:spacing w:before="100" w:after="20"/>
      </w:pPr>
      <w:r>
        <w:t>Weekly Reflection</w:t>
      </w:r>
    </w:p>
    <w:p w14:paraId="3EC2D025" w14:textId="77777777" w:rsidR="003C7556" w:rsidRDefault="00000000">
      <w:pPr>
        <w:spacing w:after="20"/>
        <w:rPr>
          <w:rFonts w:hint="eastAsia"/>
        </w:rPr>
      </w:pPr>
      <w:r>
        <w:t>Why might the order of the books matter?</w:t>
      </w:r>
    </w:p>
    <w:p w14:paraId="52B8022B" w14:textId="77777777" w:rsidR="003C7556" w:rsidRDefault="00000000">
      <w:pPr>
        <w:spacing w:after="20"/>
        <w:rPr>
          <w:rFonts w:hint="eastAsia"/>
        </w:rPr>
      </w:pPr>
      <w:r>
        <w:t>What do Joshua 1 and Psalm 1 teach you about how later Scripture relates to Torah?</w:t>
      </w:r>
    </w:p>
    <w:p w14:paraId="78380695" w14:textId="77777777" w:rsidR="003C7556" w:rsidRDefault="00000000">
      <w:pPr>
        <w:spacing w:after="20"/>
        <w:rPr>
          <w:rFonts w:hint="eastAsia"/>
        </w:rPr>
      </w:pPr>
      <w:r>
        <w:t>What expectations are still unresolved when the Tanakh ends?</w:t>
      </w:r>
    </w:p>
    <w:p w14:paraId="18616F9A" w14:textId="77777777" w:rsidR="003C7556" w:rsidRDefault="00000000">
      <w:pPr>
        <w:pStyle w:val="Heading1"/>
        <w:pageBreakBefore/>
        <w:spacing w:before="100" w:after="120"/>
        <w:jc w:val="center"/>
      </w:pPr>
      <w:r>
        <w:t>Week 2 — Creation, Rebellion, and the Nations</w:t>
      </w:r>
    </w:p>
    <w:p w14:paraId="6D0328F4" w14:textId="77777777" w:rsidR="003C7556" w:rsidRDefault="00000000">
      <w:pPr>
        <w:pStyle w:val="Heading2"/>
        <w:spacing w:before="40"/>
      </w:pPr>
      <w:r>
        <w:rPr>
          <w:sz w:val="21"/>
        </w:rPr>
        <w:t>Where We Are in the Story</w:t>
      </w:r>
    </w:p>
    <w:p w14:paraId="2D4719D2" w14:textId="77777777" w:rsidR="003C7556" w:rsidRDefault="00000000">
      <w:pPr>
        <w:spacing w:after="0"/>
        <w:rPr>
          <w:rFonts w:hint="eastAsia"/>
        </w:rPr>
      </w:pPr>
      <w:r>
        <w:rPr>
          <w:sz w:val="18"/>
        </w:rPr>
        <w:t>We begin at the beginning: creation, humanity as God’s image, rebellion, exile from Eden, violence, flood, and the scattering of the nations.</w:t>
      </w:r>
    </w:p>
    <w:p w14:paraId="1BB64676" w14:textId="77777777" w:rsidR="003C7556" w:rsidRDefault="00000000">
      <w:pPr>
        <w:pStyle w:val="Heading2"/>
        <w:spacing w:before="40"/>
      </w:pPr>
      <w:r>
        <w:rPr>
          <w:sz w:val="21"/>
        </w:rPr>
        <w:t>What This Week Emphasizes</w:t>
      </w:r>
    </w:p>
    <w:p w14:paraId="3AB9E70C" w14:textId="77777777" w:rsidR="003C7556" w:rsidRDefault="00000000">
      <w:pPr>
        <w:spacing w:after="0"/>
        <w:rPr>
          <w:rFonts w:hint="eastAsia"/>
        </w:rPr>
      </w:pPr>
      <w:r>
        <w:rPr>
          <w:sz w:val="18"/>
        </w:rPr>
        <w:t>The human problem grows while YHWH remains Creator, Judge, Preserver, and the source of blessing.</w:t>
      </w:r>
    </w:p>
    <w:p w14:paraId="08E18A75" w14:textId="77777777" w:rsidR="003C7556" w:rsidRDefault="00000000">
      <w:pPr>
        <w:pStyle w:val="Heading2"/>
        <w:spacing w:before="40"/>
      </w:pPr>
      <w:r>
        <w:rPr>
          <w:sz w:val="21"/>
        </w:rPr>
        <w:t>How to Read This Section</w:t>
      </w:r>
    </w:p>
    <w:p w14:paraId="4F896ED6" w14:textId="77777777" w:rsidR="003C7556" w:rsidRDefault="00000000">
      <w:pPr>
        <w:spacing w:after="0"/>
        <w:rPr>
          <w:rFonts w:hint="eastAsia"/>
        </w:rPr>
      </w:pPr>
      <w:r>
        <w:rPr>
          <w:sz w:val="18"/>
        </w:rPr>
        <w:t>Read for repeated patterns: blessing and curse, seed, land, exile, death, eastward movement, and the spread of sin.</w:t>
      </w:r>
    </w:p>
    <w:p w14:paraId="666DFAC1" w14:textId="77777777" w:rsidR="003C7556" w:rsidRDefault="00000000">
      <w:pPr>
        <w:pStyle w:val="Heading2"/>
        <w:spacing w:before="40"/>
      </w:pPr>
      <w:r>
        <w:rPr>
          <w:sz w:val="21"/>
        </w:rP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1E071854" w14:textId="77777777">
        <w:trPr>
          <w:jc w:val="center"/>
        </w:trPr>
        <w:tc>
          <w:tcPr>
            <w:tcW w:w="3408" w:type="dxa"/>
            <w:shd w:val="clear" w:color="auto" w:fill="172637"/>
            <w:vAlign w:val="center"/>
          </w:tcPr>
          <w:p w14:paraId="2439B759" w14:textId="77777777" w:rsidR="003C7556" w:rsidRDefault="00000000">
            <w:pPr>
              <w:rPr>
                <w:rFonts w:hint="eastAsia"/>
              </w:rPr>
            </w:pPr>
            <w:r>
              <w:rPr>
                <w:b/>
                <w:color w:val="FFFFFF"/>
                <w:sz w:val="17"/>
              </w:rPr>
              <w:t>Day</w:t>
            </w:r>
          </w:p>
        </w:tc>
        <w:tc>
          <w:tcPr>
            <w:tcW w:w="3408" w:type="dxa"/>
            <w:shd w:val="clear" w:color="auto" w:fill="172637"/>
            <w:vAlign w:val="center"/>
          </w:tcPr>
          <w:p w14:paraId="553BA720" w14:textId="77777777" w:rsidR="003C7556" w:rsidRDefault="00000000">
            <w:pPr>
              <w:rPr>
                <w:rFonts w:hint="eastAsia"/>
              </w:rPr>
            </w:pPr>
            <w:r>
              <w:rPr>
                <w:b/>
                <w:color w:val="FFFFFF"/>
                <w:sz w:val="17"/>
              </w:rPr>
              <w:t>Reading</w:t>
            </w:r>
          </w:p>
        </w:tc>
        <w:tc>
          <w:tcPr>
            <w:tcW w:w="3408" w:type="dxa"/>
            <w:shd w:val="clear" w:color="auto" w:fill="172637"/>
            <w:vAlign w:val="center"/>
          </w:tcPr>
          <w:p w14:paraId="6C874FA3" w14:textId="77777777" w:rsidR="003C7556" w:rsidRDefault="00000000">
            <w:pPr>
              <w:rPr>
                <w:rFonts w:hint="eastAsia"/>
              </w:rPr>
            </w:pPr>
            <w:r>
              <w:rPr>
                <w:b/>
                <w:color w:val="FFFFFF"/>
                <w:sz w:val="17"/>
              </w:rPr>
              <w:t>Reading Move</w:t>
            </w:r>
          </w:p>
        </w:tc>
      </w:tr>
      <w:tr w:rsidR="003C7556" w14:paraId="0482477C" w14:textId="77777777">
        <w:trPr>
          <w:jc w:val="center"/>
        </w:trPr>
        <w:tc>
          <w:tcPr>
            <w:tcW w:w="3408" w:type="dxa"/>
            <w:vAlign w:val="center"/>
          </w:tcPr>
          <w:p w14:paraId="113D0897" w14:textId="77777777" w:rsidR="003C7556" w:rsidRDefault="00000000">
            <w:pPr>
              <w:rPr>
                <w:rFonts w:hint="eastAsia"/>
              </w:rPr>
            </w:pPr>
            <w:r>
              <w:rPr>
                <w:b/>
                <w:sz w:val="16"/>
              </w:rPr>
              <w:t>Mon</w:t>
            </w:r>
          </w:p>
        </w:tc>
        <w:tc>
          <w:tcPr>
            <w:tcW w:w="3408" w:type="dxa"/>
            <w:vAlign w:val="center"/>
          </w:tcPr>
          <w:p w14:paraId="6D7F3390" w14:textId="77777777" w:rsidR="003C7556" w:rsidRDefault="00000000">
            <w:pPr>
              <w:rPr>
                <w:rFonts w:hint="eastAsia"/>
              </w:rPr>
            </w:pPr>
            <w:r>
              <w:rPr>
                <w:sz w:val="16"/>
              </w:rPr>
              <w:t>● Genesis 1–3</w:t>
            </w:r>
          </w:p>
        </w:tc>
        <w:tc>
          <w:tcPr>
            <w:tcW w:w="3408" w:type="dxa"/>
            <w:vAlign w:val="center"/>
          </w:tcPr>
          <w:p w14:paraId="43EA09AF" w14:textId="77777777" w:rsidR="003C7556" w:rsidRDefault="00000000">
            <w:pPr>
              <w:rPr>
                <w:rFonts w:hint="eastAsia"/>
              </w:rPr>
            </w:pPr>
            <w:r>
              <w:rPr>
                <w:sz w:val="15"/>
              </w:rPr>
              <w:t>Creation, image, command, rebellion, exile.</w:t>
            </w:r>
          </w:p>
        </w:tc>
      </w:tr>
      <w:tr w:rsidR="003C7556" w14:paraId="189301D9" w14:textId="77777777">
        <w:trPr>
          <w:jc w:val="center"/>
        </w:trPr>
        <w:tc>
          <w:tcPr>
            <w:tcW w:w="3408" w:type="dxa"/>
            <w:shd w:val="clear" w:color="auto" w:fill="F7F4EC"/>
            <w:vAlign w:val="center"/>
          </w:tcPr>
          <w:p w14:paraId="14FD0969" w14:textId="77777777" w:rsidR="003C7556" w:rsidRDefault="00000000">
            <w:pPr>
              <w:rPr>
                <w:rFonts w:hint="eastAsia"/>
              </w:rPr>
            </w:pPr>
            <w:r>
              <w:rPr>
                <w:b/>
                <w:sz w:val="16"/>
              </w:rPr>
              <w:t>Tue</w:t>
            </w:r>
          </w:p>
        </w:tc>
        <w:tc>
          <w:tcPr>
            <w:tcW w:w="3408" w:type="dxa"/>
            <w:shd w:val="clear" w:color="auto" w:fill="F7F4EC"/>
            <w:vAlign w:val="center"/>
          </w:tcPr>
          <w:p w14:paraId="4A5EBECF" w14:textId="77777777" w:rsidR="003C7556" w:rsidRDefault="00000000">
            <w:pPr>
              <w:rPr>
                <w:rFonts w:hint="eastAsia"/>
              </w:rPr>
            </w:pPr>
            <w:r>
              <w:rPr>
                <w:sz w:val="16"/>
              </w:rPr>
              <w:t>● Genesis 4–6</w:t>
            </w:r>
          </w:p>
        </w:tc>
        <w:tc>
          <w:tcPr>
            <w:tcW w:w="3408" w:type="dxa"/>
            <w:shd w:val="clear" w:color="auto" w:fill="F7F4EC"/>
            <w:vAlign w:val="center"/>
          </w:tcPr>
          <w:p w14:paraId="2FCAF7D9" w14:textId="77777777" w:rsidR="003C7556" w:rsidRDefault="00000000">
            <w:pPr>
              <w:rPr>
                <w:rFonts w:hint="eastAsia"/>
              </w:rPr>
            </w:pPr>
            <w:r>
              <w:rPr>
                <w:sz w:val="15"/>
              </w:rPr>
              <w:t>Cain, civilization, violence, and the growth of corruption.</w:t>
            </w:r>
          </w:p>
        </w:tc>
      </w:tr>
      <w:tr w:rsidR="003C7556" w14:paraId="4F74F0C7" w14:textId="77777777">
        <w:trPr>
          <w:jc w:val="center"/>
        </w:trPr>
        <w:tc>
          <w:tcPr>
            <w:tcW w:w="3408" w:type="dxa"/>
            <w:vAlign w:val="center"/>
          </w:tcPr>
          <w:p w14:paraId="5ABA9648" w14:textId="77777777" w:rsidR="003C7556" w:rsidRDefault="00000000">
            <w:pPr>
              <w:rPr>
                <w:rFonts w:hint="eastAsia"/>
              </w:rPr>
            </w:pPr>
            <w:r>
              <w:rPr>
                <w:b/>
                <w:sz w:val="16"/>
              </w:rPr>
              <w:t>Wed</w:t>
            </w:r>
          </w:p>
        </w:tc>
        <w:tc>
          <w:tcPr>
            <w:tcW w:w="3408" w:type="dxa"/>
            <w:vAlign w:val="center"/>
          </w:tcPr>
          <w:p w14:paraId="432427B1" w14:textId="77777777" w:rsidR="003C7556" w:rsidRDefault="00000000">
            <w:pPr>
              <w:rPr>
                <w:rFonts w:hint="eastAsia"/>
              </w:rPr>
            </w:pPr>
            <w:r>
              <w:rPr>
                <w:sz w:val="16"/>
              </w:rPr>
              <w:t>● Genesis 7–9</w:t>
            </w:r>
          </w:p>
        </w:tc>
        <w:tc>
          <w:tcPr>
            <w:tcW w:w="3408" w:type="dxa"/>
            <w:vAlign w:val="center"/>
          </w:tcPr>
          <w:p w14:paraId="5D137B7A" w14:textId="77777777" w:rsidR="003C7556" w:rsidRDefault="00000000">
            <w:pPr>
              <w:rPr>
                <w:rFonts w:hint="eastAsia"/>
              </w:rPr>
            </w:pPr>
            <w:r>
              <w:rPr>
                <w:sz w:val="15"/>
              </w:rPr>
              <w:t>Flood, judgment, preservation, covenant.</w:t>
            </w:r>
          </w:p>
        </w:tc>
      </w:tr>
      <w:tr w:rsidR="003C7556" w14:paraId="7D9D95E2" w14:textId="77777777">
        <w:trPr>
          <w:jc w:val="center"/>
        </w:trPr>
        <w:tc>
          <w:tcPr>
            <w:tcW w:w="3408" w:type="dxa"/>
            <w:shd w:val="clear" w:color="auto" w:fill="F7F4EC"/>
            <w:vAlign w:val="center"/>
          </w:tcPr>
          <w:p w14:paraId="5445ECFD" w14:textId="77777777" w:rsidR="003C7556" w:rsidRDefault="00000000">
            <w:pPr>
              <w:rPr>
                <w:rFonts w:hint="eastAsia"/>
              </w:rPr>
            </w:pPr>
            <w:r>
              <w:rPr>
                <w:b/>
                <w:sz w:val="16"/>
              </w:rPr>
              <w:t>Thu</w:t>
            </w:r>
          </w:p>
        </w:tc>
        <w:tc>
          <w:tcPr>
            <w:tcW w:w="3408" w:type="dxa"/>
            <w:shd w:val="clear" w:color="auto" w:fill="F7F4EC"/>
            <w:vAlign w:val="center"/>
          </w:tcPr>
          <w:p w14:paraId="19A198EE" w14:textId="77777777" w:rsidR="003C7556" w:rsidRDefault="00000000">
            <w:pPr>
              <w:rPr>
                <w:rFonts w:hint="eastAsia"/>
              </w:rPr>
            </w:pPr>
            <w:r>
              <w:rPr>
                <w:sz w:val="16"/>
              </w:rPr>
              <w:t>● Genesis 10–11</w:t>
            </w:r>
          </w:p>
        </w:tc>
        <w:tc>
          <w:tcPr>
            <w:tcW w:w="3408" w:type="dxa"/>
            <w:shd w:val="clear" w:color="auto" w:fill="F7F4EC"/>
            <w:vAlign w:val="center"/>
          </w:tcPr>
          <w:p w14:paraId="67748EF7" w14:textId="77777777" w:rsidR="003C7556" w:rsidRDefault="00000000">
            <w:pPr>
              <w:rPr>
                <w:rFonts w:hint="eastAsia"/>
              </w:rPr>
            </w:pPr>
            <w:r>
              <w:rPr>
                <w:sz w:val="15"/>
              </w:rPr>
              <w:t>Nations and Babel.</w:t>
            </w:r>
          </w:p>
        </w:tc>
      </w:tr>
      <w:tr w:rsidR="003C7556" w14:paraId="4E60B5E5" w14:textId="77777777">
        <w:trPr>
          <w:jc w:val="center"/>
        </w:trPr>
        <w:tc>
          <w:tcPr>
            <w:tcW w:w="3408" w:type="dxa"/>
            <w:vAlign w:val="center"/>
          </w:tcPr>
          <w:p w14:paraId="218BFE7B" w14:textId="77777777" w:rsidR="003C7556" w:rsidRDefault="00000000">
            <w:pPr>
              <w:rPr>
                <w:rFonts w:hint="eastAsia"/>
              </w:rPr>
            </w:pPr>
            <w:r>
              <w:rPr>
                <w:b/>
                <w:sz w:val="16"/>
              </w:rPr>
              <w:t>Fri</w:t>
            </w:r>
          </w:p>
        </w:tc>
        <w:tc>
          <w:tcPr>
            <w:tcW w:w="3408" w:type="dxa"/>
            <w:vAlign w:val="center"/>
          </w:tcPr>
          <w:p w14:paraId="12AE866F" w14:textId="77777777" w:rsidR="003C7556" w:rsidRDefault="00000000">
            <w:pPr>
              <w:rPr>
                <w:rFonts w:hint="eastAsia"/>
              </w:rPr>
            </w:pPr>
            <w:r>
              <w:rPr>
                <w:sz w:val="16"/>
              </w:rPr>
              <w:t>◆ Genesis 12–13</w:t>
            </w:r>
          </w:p>
        </w:tc>
        <w:tc>
          <w:tcPr>
            <w:tcW w:w="3408" w:type="dxa"/>
            <w:vAlign w:val="center"/>
          </w:tcPr>
          <w:p w14:paraId="4C680A51" w14:textId="77777777" w:rsidR="003C7556" w:rsidRDefault="00000000">
            <w:pPr>
              <w:rPr>
                <w:rFonts w:hint="eastAsia"/>
              </w:rPr>
            </w:pPr>
            <w:r>
              <w:rPr>
                <w:sz w:val="15"/>
              </w:rPr>
              <w:t>The call of Abram begins YHWH’s answer to the nations.</w:t>
            </w:r>
          </w:p>
        </w:tc>
      </w:tr>
    </w:tbl>
    <w:p w14:paraId="6F2EDE51" w14:textId="77777777" w:rsidR="003C7556" w:rsidRDefault="00000000">
      <w:pPr>
        <w:pStyle w:val="Heading2"/>
        <w:spacing w:before="40"/>
      </w:pPr>
      <w:r>
        <w:rPr>
          <w:sz w:val="21"/>
        </w:rPr>
        <w:t>Vocabulary</w:t>
      </w:r>
    </w:p>
    <w:p w14:paraId="7413B83E" w14:textId="77777777" w:rsidR="003C7556" w:rsidRDefault="00000000">
      <w:pPr>
        <w:spacing w:after="0"/>
        <w:rPr>
          <w:rFonts w:hint="eastAsia"/>
        </w:rPr>
      </w:pPr>
      <w:r>
        <w:rPr>
          <w:b/>
          <w:sz w:val="18"/>
        </w:rPr>
        <w:t xml:space="preserve">Image of God — </w:t>
      </w:r>
      <w:r>
        <w:rPr>
          <w:sz w:val="18"/>
        </w:rPr>
        <w:t>humanity created to represent God in His world</w:t>
      </w:r>
    </w:p>
    <w:p w14:paraId="3390153D" w14:textId="77777777" w:rsidR="003C7556" w:rsidRDefault="00000000">
      <w:pPr>
        <w:spacing w:after="0"/>
        <w:rPr>
          <w:rFonts w:hint="eastAsia"/>
        </w:rPr>
      </w:pPr>
      <w:r>
        <w:rPr>
          <w:b/>
          <w:sz w:val="18"/>
        </w:rPr>
        <w:t xml:space="preserve">Fall — </w:t>
      </w:r>
      <w:r>
        <w:rPr>
          <w:sz w:val="18"/>
        </w:rPr>
        <w:t>humanity’s rebellion against God and its consequences</w:t>
      </w:r>
    </w:p>
    <w:p w14:paraId="398BA299" w14:textId="77777777" w:rsidR="003C7556" w:rsidRDefault="00000000">
      <w:pPr>
        <w:pStyle w:val="Heading2"/>
        <w:spacing w:before="40"/>
      </w:pPr>
      <w:r>
        <w:rPr>
          <w:sz w:val="21"/>
        </w:rPr>
        <w:t>Anchor Passage</w:t>
      </w:r>
    </w:p>
    <w:p w14:paraId="3CE98E77" w14:textId="77777777" w:rsidR="003C7556" w:rsidRDefault="00000000">
      <w:pPr>
        <w:spacing w:after="0"/>
        <w:rPr>
          <w:rFonts w:hint="eastAsia"/>
        </w:rPr>
      </w:pPr>
      <w:r>
        <w:rPr>
          <w:sz w:val="18"/>
        </w:rPr>
        <w:t>Genesis 12:1–3 — How will YHWH answer the problem of Genesis 3–11?</w:t>
      </w:r>
    </w:p>
    <w:p w14:paraId="670B3EA0" w14:textId="77777777" w:rsidR="003C7556" w:rsidRDefault="00000000">
      <w:pPr>
        <w:pStyle w:val="Heading2"/>
        <w:spacing w:before="40"/>
      </w:pPr>
      <w:r>
        <w:rPr>
          <w:sz w:val="21"/>
        </w:rPr>
        <w:t>Structural / Canonical Lens</w:t>
      </w:r>
    </w:p>
    <w:p w14:paraId="356E6055" w14:textId="77777777" w:rsidR="003C7556" w:rsidRDefault="00000000">
      <w:pPr>
        <w:spacing w:after="0"/>
        <w:rPr>
          <w:rFonts w:hint="eastAsia"/>
        </w:rPr>
      </w:pPr>
      <w:r>
        <w:rPr>
          <w:sz w:val="18"/>
        </w:rPr>
        <w:t>Watch how Genesis repeatedly moves through narrative toward speeches, blessings, curses, and forward-looking words.</w:t>
      </w:r>
    </w:p>
    <w:p w14:paraId="66727F68" w14:textId="77777777" w:rsidR="003C7556" w:rsidRDefault="00000000">
      <w:pPr>
        <w:pStyle w:val="Heading2"/>
        <w:spacing w:before="40"/>
      </w:pPr>
      <w:r>
        <w:rPr>
          <w:sz w:val="21"/>
        </w:rPr>
        <w:t>Connect</w:t>
      </w:r>
    </w:p>
    <w:p w14:paraId="518EB383" w14:textId="77777777" w:rsidR="003C7556" w:rsidRDefault="00000000">
      <w:pPr>
        <w:spacing w:after="0"/>
        <w:rPr>
          <w:rFonts w:hint="eastAsia"/>
        </w:rPr>
      </w:pPr>
      <w:r>
        <w:rPr>
          <w:sz w:val="18"/>
        </w:rPr>
        <w:t>↔ Connect Genesis 12:1–3 back to Genesis 10–11: the nations are scattered, then YHWH promises blessing to all families through Abram.</w:t>
      </w:r>
    </w:p>
    <w:p w14:paraId="6A8996A8" w14:textId="77777777" w:rsidR="003C7556" w:rsidRDefault="00000000">
      <w:pPr>
        <w:pStyle w:val="Heading2"/>
        <w:spacing w:before="40"/>
      </w:pPr>
      <w:r>
        <w:rPr>
          <w:sz w:val="21"/>
        </w:rPr>
        <w:t>Covenant Thread</w:t>
      </w:r>
    </w:p>
    <w:p w14:paraId="3B65A4B7" w14:textId="77777777" w:rsidR="003C7556" w:rsidRDefault="00000000">
      <w:pPr>
        <w:spacing w:after="0"/>
        <w:rPr>
          <w:rFonts w:hint="eastAsia"/>
        </w:rPr>
      </w:pPr>
      <w:r>
        <w:rPr>
          <w:b/>
          <w:sz w:val="18"/>
        </w:rPr>
        <w:t xml:space="preserve">Noahic Covenant — </w:t>
      </w:r>
      <w:r>
        <w:rPr>
          <w:sz w:val="18"/>
        </w:rPr>
        <w:t>Genesis 8–9</w:t>
      </w:r>
    </w:p>
    <w:p w14:paraId="456CD9B8" w14:textId="77777777" w:rsidR="003C7556" w:rsidRDefault="00000000">
      <w:pPr>
        <w:spacing w:after="0"/>
        <w:rPr>
          <w:rFonts w:hint="eastAsia"/>
        </w:rPr>
      </w:pPr>
      <w:r>
        <w:rPr>
          <w:sz w:val="18"/>
        </w:rPr>
        <w:t>After judgment, YHWH preserves creation and humanity so His redemptive purpose can continue.</w:t>
      </w:r>
    </w:p>
    <w:p w14:paraId="7BE94E7E" w14:textId="77777777" w:rsidR="003C7556" w:rsidRDefault="00000000">
      <w:pPr>
        <w:pStyle w:val="Heading2"/>
        <w:spacing w:before="40"/>
      </w:pPr>
      <w:r>
        <w:rPr>
          <w:sz w:val="21"/>
        </w:rPr>
        <w:t>Formation Focus</w:t>
      </w:r>
    </w:p>
    <w:p w14:paraId="40753222" w14:textId="77777777" w:rsidR="003C7556" w:rsidRDefault="00000000">
      <w:pPr>
        <w:spacing w:after="0"/>
        <w:rPr>
          <w:rFonts w:hint="eastAsia"/>
        </w:rPr>
      </w:pPr>
      <w:r>
        <w:rPr>
          <w:sz w:val="18"/>
        </w:rPr>
        <w:t>Faith begins by trusting YHWH’s word enough to go where He sends.</w:t>
      </w:r>
    </w:p>
    <w:p w14:paraId="6B110DA7" w14:textId="77777777" w:rsidR="003C7556" w:rsidRDefault="00000000">
      <w:pPr>
        <w:pStyle w:val="Heading2"/>
        <w:spacing w:before="40"/>
      </w:pPr>
      <w:r>
        <w:rPr>
          <w:sz w:val="21"/>
        </w:rPr>
        <w:t>Daily Journal</w:t>
      </w:r>
    </w:p>
    <w:p w14:paraId="0845AE91" w14:textId="77777777" w:rsidR="003C7556" w:rsidRDefault="00000000">
      <w:pPr>
        <w:spacing w:after="0"/>
        <w:rPr>
          <w:rFonts w:hint="eastAsia"/>
        </w:rPr>
      </w:pPr>
      <w:r>
        <w:rPr>
          <w:sz w:val="18"/>
        </w:rPr>
        <w:t>HEAD — What did I read, and what is happening in the text?</w:t>
      </w:r>
    </w:p>
    <w:p w14:paraId="74469D8E" w14:textId="77777777" w:rsidR="003C7556" w:rsidRDefault="00000000">
      <w:pPr>
        <w:spacing w:after="0"/>
        <w:rPr>
          <w:rFonts w:hint="eastAsia"/>
        </w:rPr>
      </w:pPr>
      <w:r>
        <w:rPr>
          <w:sz w:val="18"/>
        </w:rPr>
        <w:t>HEART — What does this show about YHWH, His people, and faithful life with Him?</w:t>
      </w:r>
    </w:p>
    <w:p w14:paraId="54174938" w14:textId="77777777" w:rsidR="003C7556" w:rsidRDefault="00000000">
      <w:pPr>
        <w:spacing w:after="0"/>
        <w:rPr>
          <w:rFonts w:hint="eastAsia"/>
        </w:rPr>
      </w:pPr>
      <w:r>
        <w:rPr>
          <w:sz w:val="18"/>
        </w:rPr>
        <w:t>HANDS — What response of trust, obedience, repentance, courage, or worship is called for?</w:t>
      </w:r>
    </w:p>
    <w:p w14:paraId="1C60D445" w14:textId="77777777" w:rsidR="003C7556" w:rsidRDefault="00000000">
      <w:pPr>
        <w:spacing w:after="0"/>
        <w:rPr>
          <w:rFonts w:hint="eastAsia"/>
        </w:rPr>
      </w:pPr>
      <w:r>
        <w:rPr>
          <w:sz w:val="18"/>
        </w:rPr>
        <w:t>STORY — How does this passage fit within the larger story of Scripture?</w:t>
      </w:r>
    </w:p>
    <w:p w14:paraId="49BC1642" w14:textId="77777777" w:rsidR="003C7556" w:rsidRDefault="00000000">
      <w:pPr>
        <w:pStyle w:val="Heading2"/>
        <w:spacing w:before="40"/>
      </w:pPr>
      <w:r>
        <w:rPr>
          <w:sz w:val="21"/>
        </w:rPr>
        <w:t>Weekly Reflection</w:t>
      </w:r>
    </w:p>
    <w:p w14:paraId="4FAECED9" w14:textId="77777777" w:rsidR="003C7556" w:rsidRDefault="00000000">
      <w:pPr>
        <w:spacing w:after="0"/>
        <w:rPr>
          <w:rFonts w:hint="eastAsia"/>
        </w:rPr>
      </w:pPr>
      <w:r>
        <w:rPr>
          <w:sz w:val="18"/>
        </w:rPr>
        <w:t>What problem has Genesis 1–11 created?</w:t>
      </w:r>
    </w:p>
    <w:p w14:paraId="004231C1" w14:textId="77777777" w:rsidR="003C7556" w:rsidRDefault="00000000">
      <w:pPr>
        <w:spacing w:after="0"/>
        <w:rPr>
          <w:rFonts w:hint="eastAsia"/>
        </w:rPr>
      </w:pPr>
      <w:r>
        <w:rPr>
          <w:sz w:val="18"/>
        </w:rPr>
        <w:t>What promises begin with Abram?</w:t>
      </w:r>
    </w:p>
    <w:p w14:paraId="067B6134" w14:textId="77777777" w:rsidR="003C7556" w:rsidRDefault="00000000">
      <w:pPr>
        <w:spacing w:after="0"/>
        <w:rPr>
          <w:rFonts w:hint="eastAsia"/>
        </w:rPr>
      </w:pPr>
      <w:r>
        <w:rPr>
          <w:sz w:val="18"/>
        </w:rPr>
        <w:t>Where do you see both judgment and grace?</w:t>
      </w:r>
    </w:p>
    <w:p w14:paraId="464CC230" w14:textId="77777777" w:rsidR="003C7556" w:rsidRDefault="00000000">
      <w:pPr>
        <w:pStyle w:val="Heading1"/>
        <w:pageBreakBefore/>
        <w:spacing w:before="100" w:after="120"/>
        <w:jc w:val="center"/>
      </w:pPr>
      <w:r>
        <w:t>Week 3 — Promise, Faith, and Abraham</w:t>
      </w:r>
    </w:p>
    <w:p w14:paraId="09C2796D" w14:textId="77777777" w:rsidR="003C7556" w:rsidRDefault="00000000">
      <w:pPr>
        <w:pStyle w:val="Heading2"/>
        <w:spacing w:before="100" w:after="20"/>
      </w:pPr>
      <w:r>
        <w:t>Where We Are in the Story</w:t>
      </w:r>
    </w:p>
    <w:p w14:paraId="04B910F6" w14:textId="77777777" w:rsidR="003C7556" w:rsidRDefault="00000000">
      <w:pPr>
        <w:spacing w:after="60"/>
        <w:rPr>
          <w:rFonts w:hint="eastAsia"/>
        </w:rPr>
      </w:pPr>
      <w:r>
        <w:t>The story narrows from the nations to one family through whom YHWH promises seed, land, and blessing.</w:t>
      </w:r>
    </w:p>
    <w:p w14:paraId="4ACC4FFC" w14:textId="77777777" w:rsidR="003C7556" w:rsidRDefault="00000000">
      <w:pPr>
        <w:pStyle w:val="Heading2"/>
        <w:spacing w:before="100" w:after="20"/>
      </w:pPr>
      <w:r>
        <w:t>What This Week Emphasizes</w:t>
      </w:r>
    </w:p>
    <w:p w14:paraId="1B254D3E" w14:textId="77777777" w:rsidR="003C7556" w:rsidRDefault="00000000">
      <w:pPr>
        <w:spacing w:after="60"/>
        <w:rPr>
          <w:rFonts w:hint="eastAsia"/>
        </w:rPr>
      </w:pPr>
      <w:r>
        <w:t>Abraham’s story teaches promise, faith, covenant, testing, intercession, and YHWH’s faithfulness.</w:t>
      </w:r>
    </w:p>
    <w:p w14:paraId="0110FD13" w14:textId="77777777" w:rsidR="003C7556" w:rsidRDefault="00000000">
      <w:pPr>
        <w:pStyle w:val="Heading2"/>
        <w:spacing w:before="100" w:after="20"/>
      </w:pPr>
      <w:r>
        <w:t>How to Read This Section</w:t>
      </w:r>
    </w:p>
    <w:p w14:paraId="03C96233" w14:textId="77777777" w:rsidR="003C7556" w:rsidRDefault="00000000">
      <w:pPr>
        <w:spacing w:after="60"/>
        <w:rPr>
          <w:rFonts w:hint="eastAsia"/>
        </w:rPr>
      </w:pPr>
      <w:r>
        <w:t>Pay attention to repeated promises and to moments when Abraham trusts, fears, succeeds, and fails.</w:t>
      </w:r>
    </w:p>
    <w:p w14:paraId="5FC8FD04"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483F46F6" w14:textId="77777777">
        <w:trPr>
          <w:jc w:val="center"/>
        </w:trPr>
        <w:tc>
          <w:tcPr>
            <w:tcW w:w="3408" w:type="dxa"/>
            <w:shd w:val="clear" w:color="auto" w:fill="172637"/>
            <w:vAlign w:val="center"/>
          </w:tcPr>
          <w:p w14:paraId="3C9F7A86" w14:textId="77777777" w:rsidR="003C7556" w:rsidRDefault="00000000">
            <w:pPr>
              <w:rPr>
                <w:rFonts w:hint="eastAsia"/>
              </w:rPr>
            </w:pPr>
            <w:r>
              <w:rPr>
                <w:b/>
                <w:color w:val="FFFFFF"/>
                <w:sz w:val="17"/>
              </w:rPr>
              <w:t>Day</w:t>
            </w:r>
          </w:p>
        </w:tc>
        <w:tc>
          <w:tcPr>
            <w:tcW w:w="3408" w:type="dxa"/>
            <w:shd w:val="clear" w:color="auto" w:fill="172637"/>
            <w:vAlign w:val="center"/>
          </w:tcPr>
          <w:p w14:paraId="4D2C28C4" w14:textId="77777777" w:rsidR="003C7556" w:rsidRDefault="00000000">
            <w:pPr>
              <w:rPr>
                <w:rFonts w:hint="eastAsia"/>
              </w:rPr>
            </w:pPr>
            <w:r>
              <w:rPr>
                <w:b/>
                <w:color w:val="FFFFFF"/>
                <w:sz w:val="17"/>
              </w:rPr>
              <w:t>Reading</w:t>
            </w:r>
          </w:p>
        </w:tc>
        <w:tc>
          <w:tcPr>
            <w:tcW w:w="3408" w:type="dxa"/>
            <w:shd w:val="clear" w:color="auto" w:fill="172637"/>
            <w:vAlign w:val="center"/>
          </w:tcPr>
          <w:p w14:paraId="3224C8FC" w14:textId="77777777" w:rsidR="003C7556" w:rsidRDefault="00000000">
            <w:pPr>
              <w:rPr>
                <w:rFonts w:hint="eastAsia"/>
              </w:rPr>
            </w:pPr>
            <w:r>
              <w:rPr>
                <w:b/>
                <w:color w:val="FFFFFF"/>
                <w:sz w:val="17"/>
              </w:rPr>
              <w:t>Reading Move</w:t>
            </w:r>
          </w:p>
        </w:tc>
      </w:tr>
      <w:tr w:rsidR="003C7556" w14:paraId="41F87445" w14:textId="77777777">
        <w:trPr>
          <w:jc w:val="center"/>
        </w:trPr>
        <w:tc>
          <w:tcPr>
            <w:tcW w:w="3408" w:type="dxa"/>
            <w:vAlign w:val="center"/>
          </w:tcPr>
          <w:p w14:paraId="3E9215EC" w14:textId="77777777" w:rsidR="003C7556" w:rsidRDefault="00000000">
            <w:pPr>
              <w:rPr>
                <w:rFonts w:hint="eastAsia"/>
              </w:rPr>
            </w:pPr>
            <w:r>
              <w:rPr>
                <w:b/>
                <w:sz w:val="16"/>
              </w:rPr>
              <w:t>Mon</w:t>
            </w:r>
          </w:p>
        </w:tc>
        <w:tc>
          <w:tcPr>
            <w:tcW w:w="3408" w:type="dxa"/>
            <w:vAlign w:val="center"/>
          </w:tcPr>
          <w:p w14:paraId="055FCE50" w14:textId="77777777" w:rsidR="003C7556" w:rsidRDefault="00000000">
            <w:pPr>
              <w:rPr>
                <w:rFonts w:hint="eastAsia"/>
              </w:rPr>
            </w:pPr>
            <w:r>
              <w:rPr>
                <w:sz w:val="16"/>
              </w:rPr>
              <w:t>● Genesis 14–16</w:t>
            </w:r>
          </w:p>
        </w:tc>
        <w:tc>
          <w:tcPr>
            <w:tcW w:w="3408" w:type="dxa"/>
            <w:vAlign w:val="center"/>
          </w:tcPr>
          <w:p w14:paraId="477A82CB" w14:textId="77777777" w:rsidR="003C7556" w:rsidRDefault="00000000">
            <w:pPr>
              <w:rPr>
                <w:rFonts w:hint="eastAsia"/>
              </w:rPr>
            </w:pPr>
            <w:r>
              <w:rPr>
                <w:sz w:val="15"/>
              </w:rPr>
              <w:t>Kings, Melchizedek, covenant promise, Hagar.</w:t>
            </w:r>
          </w:p>
        </w:tc>
      </w:tr>
      <w:tr w:rsidR="003C7556" w14:paraId="5C70892E" w14:textId="77777777">
        <w:trPr>
          <w:jc w:val="center"/>
        </w:trPr>
        <w:tc>
          <w:tcPr>
            <w:tcW w:w="3408" w:type="dxa"/>
            <w:shd w:val="clear" w:color="auto" w:fill="F7F4EC"/>
            <w:vAlign w:val="center"/>
          </w:tcPr>
          <w:p w14:paraId="739162B0" w14:textId="77777777" w:rsidR="003C7556" w:rsidRDefault="00000000">
            <w:pPr>
              <w:rPr>
                <w:rFonts w:hint="eastAsia"/>
              </w:rPr>
            </w:pPr>
            <w:r>
              <w:rPr>
                <w:b/>
                <w:sz w:val="16"/>
              </w:rPr>
              <w:t>Tue</w:t>
            </w:r>
          </w:p>
        </w:tc>
        <w:tc>
          <w:tcPr>
            <w:tcW w:w="3408" w:type="dxa"/>
            <w:shd w:val="clear" w:color="auto" w:fill="F7F4EC"/>
            <w:vAlign w:val="center"/>
          </w:tcPr>
          <w:p w14:paraId="2B840229" w14:textId="77777777" w:rsidR="003C7556" w:rsidRDefault="00000000">
            <w:pPr>
              <w:rPr>
                <w:rFonts w:hint="eastAsia"/>
              </w:rPr>
            </w:pPr>
            <w:r>
              <w:rPr>
                <w:sz w:val="16"/>
              </w:rPr>
              <w:t>◆ Genesis 17–18</w:t>
            </w:r>
          </w:p>
        </w:tc>
        <w:tc>
          <w:tcPr>
            <w:tcW w:w="3408" w:type="dxa"/>
            <w:shd w:val="clear" w:color="auto" w:fill="F7F4EC"/>
            <w:vAlign w:val="center"/>
          </w:tcPr>
          <w:p w14:paraId="02539B11" w14:textId="77777777" w:rsidR="003C7556" w:rsidRDefault="00000000">
            <w:pPr>
              <w:rPr>
                <w:rFonts w:hint="eastAsia"/>
              </w:rPr>
            </w:pPr>
            <w:r>
              <w:rPr>
                <w:sz w:val="15"/>
              </w:rPr>
              <w:t>Covenant sign, promised son, YHWH’s purpose.</w:t>
            </w:r>
          </w:p>
        </w:tc>
      </w:tr>
      <w:tr w:rsidR="003C7556" w14:paraId="0C91888A" w14:textId="77777777">
        <w:trPr>
          <w:jc w:val="center"/>
        </w:trPr>
        <w:tc>
          <w:tcPr>
            <w:tcW w:w="3408" w:type="dxa"/>
            <w:vAlign w:val="center"/>
          </w:tcPr>
          <w:p w14:paraId="644B97C8" w14:textId="77777777" w:rsidR="003C7556" w:rsidRDefault="00000000">
            <w:pPr>
              <w:rPr>
                <w:rFonts w:hint="eastAsia"/>
              </w:rPr>
            </w:pPr>
            <w:r>
              <w:rPr>
                <w:b/>
                <w:sz w:val="16"/>
              </w:rPr>
              <w:t>Wed</w:t>
            </w:r>
          </w:p>
        </w:tc>
        <w:tc>
          <w:tcPr>
            <w:tcW w:w="3408" w:type="dxa"/>
            <w:vAlign w:val="center"/>
          </w:tcPr>
          <w:p w14:paraId="430ABDFB" w14:textId="77777777" w:rsidR="003C7556" w:rsidRDefault="00000000">
            <w:pPr>
              <w:rPr>
                <w:rFonts w:hint="eastAsia"/>
              </w:rPr>
            </w:pPr>
            <w:r>
              <w:rPr>
                <w:sz w:val="16"/>
              </w:rPr>
              <w:t>● Genesis 19–21</w:t>
            </w:r>
          </w:p>
        </w:tc>
        <w:tc>
          <w:tcPr>
            <w:tcW w:w="3408" w:type="dxa"/>
            <w:vAlign w:val="center"/>
          </w:tcPr>
          <w:p w14:paraId="0E27165C" w14:textId="77777777" w:rsidR="003C7556" w:rsidRDefault="00000000">
            <w:pPr>
              <w:rPr>
                <w:rFonts w:hint="eastAsia"/>
              </w:rPr>
            </w:pPr>
            <w:r>
              <w:rPr>
                <w:sz w:val="15"/>
              </w:rPr>
              <w:t>Judgment, preservation, Isaac.</w:t>
            </w:r>
          </w:p>
        </w:tc>
      </w:tr>
      <w:tr w:rsidR="003C7556" w14:paraId="01A54BA2" w14:textId="77777777">
        <w:trPr>
          <w:jc w:val="center"/>
        </w:trPr>
        <w:tc>
          <w:tcPr>
            <w:tcW w:w="3408" w:type="dxa"/>
            <w:shd w:val="clear" w:color="auto" w:fill="F7F4EC"/>
            <w:vAlign w:val="center"/>
          </w:tcPr>
          <w:p w14:paraId="462FC3B0" w14:textId="77777777" w:rsidR="003C7556" w:rsidRDefault="00000000">
            <w:pPr>
              <w:rPr>
                <w:rFonts w:hint="eastAsia"/>
              </w:rPr>
            </w:pPr>
            <w:r>
              <w:rPr>
                <w:b/>
                <w:sz w:val="16"/>
              </w:rPr>
              <w:t>Thu</w:t>
            </w:r>
          </w:p>
        </w:tc>
        <w:tc>
          <w:tcPr>
            <w:tcW w:w="3408" w:type="dxa"/>
            <w:shd w:val="clear" w:color="auto" w:fill="F7F4EC"/>
            <w:vAlign w:val="center"/>
          </w:tcPr>
          <w:p w14:paraId="31732190" w14:textId="77777777" w:rsidR="003C7556" w:rsidRDefault="00000000">
            <w:pPr>
              <w:rPr>
                <w:rFonts w:hint="eastAsia"/>
              </w:rPr>
            </w:pPr>
            <w:r>
              <w:rPr>
                <w:sz w:val="16"/>
              </w:rPr>
              <w:t>◆ Genesis 22–23</w:t>
            </w:r>
          </w:p>
        </w:tc>
        <w:tc>
          <w:tcPr>
            <w:tcW w:w="3408" w:type="dxa"/>
            <w:shd w:val="clear" w:color="auto" w:fill="F7F4EC"/>
            <w:vAlign w:val="center"/>
          </w:tcPr>
          <w:p w14:paraId="28DB56FF" w14:textId="77777777" w:rsidR="003C7556" w:rsidRDefault="00000000">
            <w:pPr>
              <w:rPr>
                <w:rFonts w:hint="eastAsia"/>
              </w:rPr>
            </w:pPr>
            <w:r>
              <w:rPr>
                <w:sz w:val="15"/>
              </w:rPr>
              <w:t>Testing, substitution, oath, burial in the land.</w:t>
            </w:r>
          </w:p>
        </w:tc>
      </w:tr>
      <w:tr w:rsidR="003C7556" w14:paraId="7CF44A7D" w14:textId="77777777">
        <w:trPr>
          <w:jc w:val="center"/>
        </w:trPr>
        <w:tc>
          <w:tcPr>
            <w:tcW w:w="3408" w:type="dxa"/>
            <w:vAlign w:val="center"/>
          </w:tcPr>
          <w:p w14:paraId="3D5334E8" w14:textId="77777777" w:rsidR="003C7556" w:rsidRDefault="00000000">
            <w:pPr>
              <w:rPr>
                <w:rFonts w:hint="eastAsia"/>
              </w:rPr>
            </w:pPr>
            <w:r>
              <w:rPr>
                <w:b/>
                <w:sz w:val="16"/>
              </w:rPr>
              <w:t>Fri</w:t>
            </w:r>
          </w:p>
        </w:tc>
        <w:tc>
          <w:tcPr>
            <w:tcW w:w="3408" w:type="dxa"/>
            <w:vAlign w:val="center"/>
          </w:tcPr>
          <w:p w14:paraId="3C2184D2" w14:textId="77777777" w:rsidR="003C7556" w:rsidRDefault="00000000">
            <w:pPr>
              <w:rPr>
                <w:rFonts w:hint="eastAsia"/>
              </w:rPr>
            </w:pPr>
            <w:r>
              <w:rPr>
                <w:sz w:val="16"/>
              </w:rPr>
              <w:t>● Genesis 24–26</w:t>
            </w:r>
          </w:p>
        </w:tc>
        <w:tc>
          <w:tcPr>
            <w:tcW w:w="3408" w:type="dxa"/>
            <w:vAlign w:val="center"/>
          </w:tcPr>
          <w:p w14:paraId="6CF137BD" w14:textId="77777777" w:rsidR="003C7556" w:rsidRDefault="00000000">
            <w:pPr>
              <w:rPr>
                <w:rFonts w:hint="eastAsia"/>
              </w:rPr>
            </w:pPr>
            <w:r>
              <w:rPr>
                <w:sz w:val="15"/>
              </w:rPr>
              <w:t>Promise continues through Isaac.</w:t>
            </w:r>
          </w:p>
        </w:tc>
      </w:tr>
    </w:tbl>
    <w:p w14:paraId="42DA8EED" w14:textId="77777777" w:rsidR="003C7556" w:rsidRDefault="00000000">
      <w:pPr>
        <w:pStyle w:val="Heading2"/>
      </w:pPr>
      <w:r>
        <w:t>Vocabulary</w:t>
      </w:r>
    </w:p>
    <w:p w14:paraId="55A9FB21" w14:textId="77777777" w:rsidR="003C7556" w:rsidRDefault="00000000">
      <w:pPr>
        <w:spacing w:after="20"/>
        <w:rPr>
          <w:rFonts w:hint="eastAsia"/>
        </w:rPr>
      </w:pPr>
      <w:r>
        <w:rPr>
          <w:b/>
        </w:rPr>
        <w:t xml:space="preserve">Covenant — </w:t>
      </w:r>
      <w:r>
        <w:t>a binding relationship established by God</w:t>
      </w:r>
    </w:p>
    <w:p w14:paraId="75140371" w14:textId="77777777" w:rsidR="003C7556" w:rsidRDefault="00000000">
      <w:pPr>
        <w:spacing w:after="20"/>
        <w:rPr>
          <w:rFonts w:hint="eastAsia"/>
        </w:rPr>
      </w:pPr>
      <w:r>
        <w:rPr>
          <w:b/>
        </w:rPr>
        <w:t xml:space="preserve">Faith — </w:t>
      </w:r>
      <w:r>
        <w:t>trusting YHWH and His promises</w:t>
      </w:r>
    </w:p>
    <w:p w14:paraId="1BD4F9D1" w14:textId="77777777" w:rsidR="003C7556" w:rsidRDefault="00000000">
      <w:pPr>
        <w:pStyle w:val="Heading2"/>
        <w:spacing w:before="100" w:after="20"/>
      </w:pPr>
      <w:r>
        <w:t>Anchor Passage</w:t>
      </w:r>
    </w:p>
    <w:p w14:paraId="548092D4" w14:textId="77777777" w:rsidR="003C7556" w:rsidRDefault="00000000">
      <w:pPr>
        <w:spacing w:after="60"/>
        <w:rPr>
          <w:rFonts w:hint="eastAsia"/>
        </w:rPr>
      </w:pPr>
      <w:r>
        <w:t>Genesis 15:1–6 and 22:15–18 — What does Abraham believe, and what does YHWH promise?</w:t>
      </w:r>
    </w:p>
    <w:p w14:paraId="638DA8ED" w14:textId="77777777" w:rsidR="003C7556" w:rsidRDefault="00000000">
      <w:pPr>
        <w:pStyle w:val="Heading2"/>
        <w:spacing w:before="100" w:after="20"/>
      </w:pPr>
      <w:r>
        <w:t>Structural / Canonical Lens</w:t>
      </w:r>
    </w:p>
    <w:p w14:paraId="4C968B1A" w14:textId="77777777" w:rsidR="003C7556" w:rsidRDefault="00000000">
      <w:pPr>
        <w:spacing w:after="60"/>
        <w:rPr>
          <w:rFonts w:hint="eastAsia"/>
        </w:rPr>
      </w:pPr>
      <w:r>
        <w:t>Notice how the Abraham narrative repeatedly pauses for covenant speeches and promises that interpret the events.</w:t>
      </w:r>
    </w:p>
    <w:p w14:paraId="466339B7" w14:textId="77777777" w:rsidR="003C7556" w:rsidRDefault="00000000">
      <w:pPr>
        <w:pStyle w:val="Heading2"/>
        <w:spacing w:before="100" w:after="20"/>
      </w:pPr>
      <w:r>
        <w:t>Connect</w:t>
      </w:r>
    </w:p>
    <w:p w14:paraId="67A9F014" w14:textId="77777777" w:rsidR="003C7556" w:rsidRDefault="00000000">
      <w:pPr>
        <w:spacing w:after="60"/>
        <w:rPr>
          <w:rFonts w:hint="eastAsia"/>
        </w:rPr>
      </w:pPr>
      <w:r>
        <w:t>↔ Connect Genesis 12:1–3; 15; 17; 22. Track land, seed, blessing, and nations.</w:t>
      </w:r>
    </w:p>
    <w:p w14:paraId="7D6C1DDB" w14:textId="77777777" w:rsidR="003C7556" w:rsidRDefault="00000000">
      <w:pPr>
        <w:pStyle w:val="Heading2"/>
      </w:pPr>
      <w:r>
        <w:t>Covenant Thread</w:t>
      </w:r>
    </w:p>
    <w:p w14:paraId="37C25EA8" w14:textId="77777777" w:rsidR="003C7556" w:rsidRDefault="00000000">
      <w:pPr>
        <w:spacing w:after="20"/>
        <w:rPr>
          <w:rFonts w:hint="eastAsia"/>
        </w:rPr>
      </w:pPr>
      <w:r>
        <w:rPr>
          <w:b/>
        </w:rPr>
        <w:t xml:space="preserve">Abrahamic Covenant — </w:t>
      </w:r>
      <w:r>
        <w:t>Genesis 12; 15; 17; 22</w:t>
      </w:r>
    </w:p>
    <w:p w14:paraId="36B635DD" w14:textId="77777777" w:rsidR="003C7556" w:rsidRDefault="00000000">
      <w:pPr>
        <w:spacing w:after="60"/>
        <w:rPr>
          <w:rFonts w:hint="eastAsia"/>
        </w:rPr>
      </w:pPr>
      <w:r>
        <w:t>YHWH promises seed, land, blessing, and blessing to the nations. These promises become major coordinates for the rest of Scripture.</w:t>
      </w:r>
    </w:p>
    <w:p w14:paraId="073D292B" w14:textId="77777777" w:rsidR="003C7556" w:rsidRDefault="00000000">
      <w:pPr>
        <w:pStyle w:val="Heading2"/>
        <w:spacing w:before="100" w:after="20"/>
      </w:pPr>
      <w:r>
        <w:t>Formation Focus</w:t>
      </w:r>
    </w:p>
    <w:p w14:paraId="50610DD8" w14:textId="77777777" w:rsidR="003C7556" w:rsidRDefault="00000000">
      <w:pPr>
        <w:spacing w:after="60"/>
        <w:rPr>
          <w:rFonts w:hint="eastAsia"/>
        </w:rPr>
      </w:pPr>
      <w:r>
        <w:t>Faith is not passive agreement; it is trusting YHWH’s promise in the midst of delay and uncertainty.</w:t>
      </w:r>
    </w:p>
    <w:p w14:paraId="365CEC4A" w14:textId="77777777" w:rsidR="003C7556" w:rsidRDefault="00000000">
      <w:pPr>
        <w:pStyle w:val="Heading2"/>
        <w:spacing w:before="100" w:after="20"/>
      </w:pPr>
      <w:r>
        <w:t>Daily Journal</w:t>
      </w:r>
    </w:p>
    <w:p w14:paraId="25E19E0A" w14:textId="77777777" w:rsidR="003C7556" w:rsidRDefault="00000000">
      <w:pPr>
        <w:spacing w:after="20"/>
        <w:rPr>
          <w:rFonts w:hint="eastAsia"/>
        </w:rPr>
      </w:pPr>
      <w:r>
        <w:t>HEAD — What did I read, and what is happening in the text?</w:t>
      </w:r>
    </w:p>
    <w:p w14:paraId="5B78A03A" w14:textId="77777777" w:rsidR="003C7556" w:rsidRDefault="00000000">
      <w:pPr>
        <w:spacing w:after="20"/>
        <w:rPr>
          <w:rFonts w:hint="eastAsia"/>
        </w:rPr>
      </w:pPr>
      <w:r>
        <w:t>HEART — What does this show about YHWH, His people, and faithful life with Him?</w:t>
      </w:r>
    </w:p>
    <w:p w14:paraId="3DA7AC8F" w14:textId="77777777" w:rsidR="003C7556" w:rsidRDefault="00000000">
      <w:pPr>
        <w:spacing w:after="20"/>
        <w:rPr>
          <w:rFonts w:hint="eastAsia"/>
        </w:rPr>
      </w:pPr>
      <w:r>
        <w:t>HANDS — What response of trust, obedience, repentance, courage, or worship is called for?</w:t>
      </w:r>
    </w:p>
    <w:p w14:paraId="6493BB78" w14:textId="77777777" w:rsidR="003C7556" w:rsidRDefault="00000000">
      <w:pPr>
        <w:spacing w:after="20"/>
        <w:rPr>
          <w:rFonts w:hint="eastAsia"/>
        </w:rPr>
      </w:pPr>
      <w:r>
        <w:t>STORY — How does this passage fit within the larger story of Scripture?</w:t>
      </w:r>
    </w:p>
    <w:p w14:paraId="128BDC6A" w14:textId="77777777" w:rsidR="003C7556" w:rsidRDefault="00000000">
      <w:pPr>
        <w:pStyle w:val="Heading2"/>
        <w:spacing w:before="100" w:after="20"/>
      </w:pPr>
      <w:r>
        <w:t>Weekly Reflection</w:t>
      </w:r>
    </w:p>
    <w:p w14:paraId="1A937E9D" w14:textId="77777777" w:rsidR="003C7556" w:rsidRDefault="00000000">
      <w:pPr>
        <w:spacing w:after="20"/>
        <w:rPr>
          <w:rFonts w:hint="eastAsia"/>
        </w:rPr>
      </w:pPr>
      <w:r>
        <w:t>How does Abraham’s faith grow?</w:t>
      </w:r>
    </w:p>
    <w:p w14:paraId="276D180A" w14:textId="77777777" w:rsidR="003C7556" w:rsidRDefault="00000000">
      <w:pPr>
        <w:spacing w:after="20"/>
        <w:rPr>
          <w:rFonts w:hint="eastAsia"/>
        </w:rPr>
      </w:pPr>
      <w:r>
        <w:t>Which promises keep returning?</w:t>
      </w:r>
    </w:p>
    <w:p w14:paraId="1F400AA8" w14:textId="77777777" w:rsidR="003C7556" w:rsidRDefault="00000000">
      <w:pPr>
        <w:spacing w:after="20"/>
        <w:rPr>
          <w:rFonts w:hint="eastAsia"/>
        </w:rPr>
      </w:pPr>
      <w:r>
        <w:t>How is blessing for the nations still in view?</w:t>
      </w:r>
    </w:p>
    <w:p w14:paraId="76E58C65" w14:textId="77777777" w:rsidR="003C7556" w:rsidRDefault="00000000">
      <w:pPr>
        <w:pStyle w:val="Heading1"/>
        <w:pageBreakBefore/>
        <w:spacing w:before="100" w:after="120"/>
        <w:jc w:val="center"/>
      </w:pPr>
      <w:r>
        <w:t>Week 4 — Jacob, Judah, and the Chosen Family</w:t>
      </w:r>
    </w:p>
    <w:p w14:paraId="5F47F5D3" w14:textId="77777777" w:rsidR="003C7556" w:rsidRDefault="00000000">
      <w:pPr>
        <w:pStyle w:val="Heading2"/>
        <w:spacing w:before="100" w:after="20"/>
      </w:pPr>
      <w:r>
        <w:t>Where We Are in the Story</w:t>
      </w:r>
    </w:p>
    <w:p w14:paraId="66AE98A9" w14:textId="77777777" w:rsidR="003C7556" w:rsidRDefault="00000000">
      <w:pPr>
        <w:spacing w:after="60"/>
        <w:rPr>
          <w:rFonts w:hint="eastAsia"/>
        </w:rPr>
      </w:pPr>
      <w:r>
        <w:t>The promise continues through a deeply flawed family. YHWH remains faithful even while Jacob’s household struggles with deception, rivalry, and sin.</w:t>
      </w:r>
    </w:p>
    <w:p w14:paraId="532372A5" w14:textId="77777777" w:rsidR="003C7556" w:rsidRDefault="00000000">
      <w:pPr>
        <w:pStyle w:val="Heading2"/>
        <w:spacing w:before="100" w:after="20"/>
      </w:pPr>
      <w:r>
        <w:t>What This Week Emphasizes</w:t>
      </w:r>
    </w:p>
    <w:p w14:paraId="11F20953" w14:textId="77777777" w:rsidR="003C7556" w:rsidRDefault="00000000">
      <w:pPr>
        <w:spacing w:after="60"/>
        <w:rPr>
          <w:rFonts w:hint="eastAsia"/>
        </w:rPr>
      </w:pPr>
      <w:r>
        <w:t>Election and grace do not mean the chosen family is morally impressive. YHWH carries His promise through them.</w:t>
      </w:r>
    </w:p>
    <w:p w14:paraId="0D5C5F6A" w14:textId="77777777" w:rsidR="003C7556" w:rsidRDefault="00000000">
      <w:pPr>
        <w:pStyle w:val="Heading2"/>
        <w:spacing w:before="100" w:after="20"/>
      </w:pPr>
      <w:r>
        <w:t>How to Read This Section</w:t>
      </w:r>
    </w:p>
    <w:p w14:paraId="2BC52A12" w14:textId="77777777" w:rsidR="003C7556" w:rsidRDefault="00000000">
      <w:pPr>
        <w:spacing w:after="60"/>
        <w:rPr>
          <w:rFonts w:hint="eastAsia"/>
        </w:rPr>
      </w:pPr>
      <w:r>
        <w:t>Watch the recurring themes of blessing, firstborn reversal, deception, providence, and preservation.</w:t>
      </w:r>
    </w:p>
    <w:p w14:paraId="45EBAFBB"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1388BCF9" w14:textId="77777777">
        <w:trPr>
          <w:jc w:val="center"/>
        </w:trPr>
        <w:tc>
          <w:tcPr>
            <w:tcW w:w="3408" w:type="dxa"/>
            <w:shd w:val="clear" w:color="auto" w:fill="172637"/>
            <w:vAlign w:val="center"/>
          </w:tcPr>
          <w:p w14:paraId="7DC185CD" w14:textId="77777777" w:rsidR="003C7556" w:rsidRDefault="00000000">
            <w:pPr>
              <w:rPr>
                <w:rFonts w:hint="eastAsia"/>
              </w:rPr>
            </w:pPr>
            <w:r>
              <w:rPr>
                <w:b/>
                <w:color w:val="FFFFFF"/>
                <w:sz w:val="17"/>
              </w:rPr>
              <w:t>Day</w:t>
            </w:r>
          </w:p>
        </w:tc>
        <w:tc>
          <w:tcPr>
            <w:tcW w:w="3408" w:type="dxa"/>
            <w:shd w:val="clear" w:color="auto" w:fill="172637"/>
            <w:vAlign w:val="center"/>
          </w:tcPr>
          <w:p w14:paraId="043706C2" w14:textId="77777777" w:rsidR="003C7556" w:rsidRDefault="00000000">
            <w:pPr>
              <w:rPr>
                <w:rFonts w:hint="eastAsia"/>
              </w:rPr>
            </w:pPr>
            <w:r>
              <w:rPr>
                <w:b/>
                <w:color w:val="FFFFFF"/>
                <w:sz w:val="17"/>
              </w:rPr>
              <w:t>Reading</w:t>
            </w:r>
          </w:p>
        </w:tc>
        <w:tc>
          <w:tcPr>
            <w:tcW w:w="3408" w:type="dxa"/>
            <w:shd w:val="clear" w:color="auto" w:fill="172637"/>
            <w:vAlign w:val="center"/>
          </w:tcPr>
          <w:p w14:paraId="4E0AE890" w14:textId="77777777" w:rsidR="003C7556" w:rsidRDefault="00000000">
            <w:pPr>
              <w:rPr>
                <w:rFonts w:hint="eastAsia"/>
              </w:rPr>
            </w:pPr>
            <w:r>
              <w:rPr>
                <w:b/>
                <w:color w:val="FFFFFF"/>
                <w:sz w:val="17"/>
              </w:rPr>
              <w:t>Reading Move</w:t>
            </w:r>
          </w:p>
        </w:tc>
      </w:tr>
      <w:tr w:rsidR="003C7556" w14:paraId="6FC74430" w14:textId="77777777">
        <w:trPr>
          <w:jc w:val="center"/>
        </w:trPr>
        <w:tc>
          <w:tcPr>
            <w:tcW w:w="3408" w:type="dxa"/>
            <w:vAlign w:val="center"/>
          </w:tcPr>
          <w:p w14:paraId="7FC65C11" w14:textId="77777777" w:rsidR="003C7556" w:rsidRDefault="00000000">
            <w:pPr>
              <w:rPr>
                <w:rFonts w:hint="eastAsia"/>
              </w:rPr>
            </w:pPr>
            <w:r>
              <w:rPr>
                <w:b/>
                <w:sz w:val="16"/>
              </w:rPr>
              <w:t>Mon</w:t>
            </w:r>
          </w:p>
        </w:tc>
        <w:tc>
          <w:tcPr>
            <w:tcW w:w="3408" w:type="dxa"/>
            <w:vAlign w:val="center"/>
          </w:tcPr>
          <w:p w14:paraId="77C7008B" w14:textId="77777777" w:rsidR="003C7556" w:rsidRDefault="00000000">
            <w:pPr>
              <w:rPr>
                <w:rFonts w:hint="eastAsia"/>
              </w:rPr>
            </w:pPr>
            <w:r>
              <w:rPr>
                <w:sz w:val="16"/>
              </w:rPr>
              <w:t>● Genesis 27–29</w:t>
            </w:r>
          </w:p>
        </w:tc>
        <w:tc>
          <w:tcPr>
            <w:tcW w:w="3408" w:type="dxa"/>
            <w:vAlign w:val="center"/>
          </w:tcPr>
          <w:p w14:paraId="286CC4D1" w14:textId="77777777" w:rsidR="003C7556" w:rsidRDefault="00000000">
            <w:pPr>
              <w:rPr>
                <w:rFonts w:hint="eastAsia"/>
              </w:rPr>
            </w:pPr>
            <w:r>
              <w:rPr>
                <w:sz w:val="15"/>
              </w:rPr>
              <w:t>Blessing, exile, Bethel, marriages.</w:t>
            </w:r>
          </w:p>
        </w:tc>
      </w:tr>
      <w:tr w:rsidR="003C7556" w14:paraId="297895B5" w14:textId="77777777">
        <w:trPr>
          <w:jc w:val="center"/>
        </w:trPr>
        <w:tc>
          <w:tcPr>
            <w:tcW w:w="3408" w:type="dxa"/>
            <w:shd w:val="clear" w:color="auto" w:fill="F7F4EC"/>
            <w:vAlign w:val="center"/>
          </w:tcPr>
          <w:p w14:paraId="4A8FE377" w14:textId="77777777" w:rsidR="003C7556" w:rsidRDefault="00000000">
            <w:pPr>
              <w:rPr>
                <w:rFonts w:hint="eastAsia"/>
              </w:rPr>
            </w:pPr>
            <w:r>
              <w:rPr>
                <w:b/>
                <w:sz w:val="16"/>
              </w:rPr>
              <w:t>Tue</w:t>
            </w:r>
          </w:p>
        </w:tc>
        <w:tc>
          <w:tcPr>
            <w:tcW w:w="3408" w:type="dxa"/>
            <w:shd w:val="clear" w:color="auto" w:fill="F7F4EC"/>
            <w:vAlign w:val="center"/>
          </w:tcPr>
          <w:p w14:paraId="0D163A27" w14:textId="77777777" w:rsidR="003C7556" w:rsidRDefault="00000000">
            <w:pPr>
              <w:rPr>
                <w:rFonts w:hint="eastAsia"/>
              </w:rPr>
            </w:pPr>
            <w:r>
              <w:rPr>
                <w:sz w:val="16"/>
              </w:rPr>
              <w:t>● Genesis 30–32</w:t>
            </w:r>
          </w:p>
        </w:tc>
        <w:tc>
          <w:tcPr>
            <w:tcW w:w="3408" w:type="dxa"/>
            <w:shd w:val="clear" w:color="auto" w:fill="F7F4EC"/>
            <w:vAlign w:val="center"/>
          </w:tcPr>
          <w:p w14:paraId="28C1AF8E" w14:textId="77777777" w:rsidR="003C7556" w:rsidRDefault="00000000">
            <w:pPr>
              <w:rPr>
                <w:rFonts w:hint="eastAsia"/>
              </w:rPr>
            </w:pPr>
            <w:r>
              <w:rPr>
                <w:sz w:val="15"/>
              </w:rPr>
              <w:t>Growth, return, wrestling with God.</w:t>
            </w:r>
          </w:p>
        </w:tc>
      </w:tr>
      <w:tr w:rsidR="003C7556" w14:paraId="6AFE8965" w14:textId="77777777">
        <w:trPr>
          <w:jc w:val="center"/>
        </w:trPr>
        <w:tc>
          <w:tcPr>
            <w:tcW w:w="3408" w:type="dxa"/>
            <w:vAlign w:val="center"/>
          </w:tcPr>
          <w:p w14:paraId="1214004C" w14:textId="77777777" w:rsidR="003C7556" w:rsidRDefault="00000000">
            <w:pPr>
              <w:rPr>
                <w:rFonts w:hint="eastAsia"/>
              </w:rPr>
            </w:pPr>
            <w:r>
              <w:rPr>
                <w:b/>
                <w:sz w:val="16"/>
              </w:rPr>
              <w:t>Wed</w:t>
            </w:r>
          </w:p>
        </w:tc>
        <w:tc>
          <w:tcPr>
            <w:tcW w:w="3408" w:type="dxa"/>
            <w:vAlign w:val="center"/>
          </w:tcPr>
          <w:p w14:paraId="245C1849" w14:textId="77777777" w:rsidR="003C7556" w:rsidRDefault="00000000">
            <w:pPr>
              <w:rPr>
                <w:rFonts w:hint="eastAsia"/>
              </w:rPr>
            </w:pPr>
            <w:r>
              <w:rPr>
                <w:sz w:val="16"/>
              </w:rPr>
              <w:t>● Genesis 33–35</w:t>
            </w:r>
          </w:p>
        </w:tc>
        <w:tc>
          <w:tcPr>
            <w:tcW w:w="3408" w:type="dxa"/>
            <w:vAlign w:val="center"/>
          </w:tcPr>
          <w:p w14:paraId="7C1C7697" w14:textId="77777777" w:rsidR="003C7556" w:rsidRDefault="00000000">
            <w:pPr>
              <w:rPr>
                <w:rFonts w:hint="eastAsia"/>
              </w:rPr>
            </w:pPr>
            <w:r>
              <w:rPr>
                <w:sz w:val="15"/>
              </w:rPr>
              <w:t>Reconciliation, return, covenant renewal.</w:t>
            </w:r>
          </w:p>
        </w:tc>
      </w:tr>
      <w:tr w:rsidR="003C7556" w14:paraId="34DFE5F6" w14:textId="77777777">
        <w:trPr>
          <w:jc w:val="center"/>
        </w:trPr>
        <w:tc>
          <w:tcPr>
            <w:tcW w:w="3408" w:type="dxa"/>
            <w:shd w:val="clear" w:color="auto" w:fill="F7F4EC"/>
            <w:vAlign w:val="center"/>
          </w:tcPr>
          <w:p w14:paraId="41E9E259" w14:textId="77777777" w:rsidR="003C7556" w:rsidRDefault="00000000">
            <w:pPr>
              <w:rPr>
                <w:rFonts w:hint="eastAsia"/>
              </w:rPr>
            </w:pPr>
            <w:r>
              <w:rPr>
                <w:b/>
                <w:sz w:val="16"/>
              </w:rPr>
              <w:t>Thu</w:t>
            </w:r>
          </w:p>
        </w:tc>
        <w:tc>
          <w:tcPr>
            <w:tcW w:w="3408" w:type="dxa"/>
            <w:shd w:val="clear" w:color="auto" w:fill="F7F4EC"/>
            <w:vAlign w:val="center"/>
          </w:tcPr>
          <w:p w14:paraId="449D5782" w14:textId="77777777" w:rsidR="003C7556" w:rsidRDefault="00000000">
            <w:pPr>
              <w:rPr>
                <w:rFonts w:hint="eastAsia"/>
              </w:rPr>
            </w:pPr>
            <w:r>
              <w:rPr>
                <w:sz w:val="16"/>
              </w:rPr>
              <w:t>● Genesis 36–37</w:t>
            </w:r>
          </w:p>
        </w:tc>
        <w:tc>
          <w:tcPr>
            <w:tcW w:w="3408" w:type="dxa"/>
            <w:shd w:val="clear" w:color="auto" w:fill="F7F4EC"/>
            <w:vAlign w:val="center"/>
          </w:tcPr>
          <w:p w14:paraId="6332F4A2" w14:textId="77777777" w:rsidR="003C7556" w:rsidRDefault="00000000">
            <w:pPr>
              <w:rPr>
                <w:rFonts w:hint="eastAsia"/>
              </w:rPr>
            </w:pPr>
            <w:r>
              <w:rPr>
                <w:sz w:val="15"/>
              </w:rPr>
              <w:t>Esau’s line and Joseph’s descent.</w:t>
            </w:r>
          </w:p>
        </w:tc>
      </w:tr>
      <w:tr w:rsidR="003C7556" w14:paraId="58BCA209" w14:textId="77777777">
        <w:trPr>
          <w:jc w:val="center"/>
        </w:trPr>
        <w:tc>
          <w:tcPr>
            <w:tcW w:w="3408" w:type="dxa"/>
            <w:vAlign w:val="center"/>
          </w:tcPr>
          <w:p w14:paraId="0C85D28E" w14:textId="77777777" w:rsidR="003C7556" w:rsidRDefault="00000000">
            <w:pPr>
              <w:rPr>
                <w:rFonts w:hint="eastAsia"/>
              </w:rPr>
            </w:pPr>
            <w:r>
              <w:rPr>
                <w:b/>
                <w:sz w:val="16"/>
              </w:rPr>
              <w:t>Fri</w:t>
            </w:r>
          </w:p>
        </w:tc>
        <w:tc>
          <w:tcPr>
            <w:tcW w:w="3408" w:type="dxa"/>
            <w:vAlign w:val="center"/>
          </w:tcPr>
          <w:p w14:paraId="04EB504E" w14:textId="77777777" w:rsidR="003C7556" w:rsidRDefault="00000000">
            <w:pPr>
              <w:rPr>
                <w:rFonts w:hint="eastAsia"/>
              </w:rPr>
            </w:pPr>
            <w:r>
              <w:rPr>
                <w:sz w:val="16"/>
              </w:rPr>
              <w:t>● Genesis 38–39</w:t>
            </w:r>
          </w:p>
        </w:tc>
        <w:tc>
          <w:tcPr>
            <w:tcW w:w="3408" w:type="dxa"/>
            <w:vAlign w:val="center"/>
          </w:tcPr>
          <w:p w14:paraId="52747516" w14:textId="77777777" w:rsidR="003C7556" w:rsidRDefault="00000000">
            <w:pPr>
              <w:rPr>
                <w:rFonts w:hint="eastAsia"/>
              </w:rPr>
            </w:pPr>
            <w:r>
              <w:rPr>
                <w:sz w:val="15"/>
              </w:rPr>
              <w:t>Judah and Tamar; Joseph in Egypt.</w:t>
            </w:r>
          </w:p>
        </w:tc>
      </w:tr>
    </w:tbl>
    <w:p w14:paraId="57A11354" w14:textId="77777777" w:rsidR="003C7556" w:rsidRDefault="00000000">
      <w:pPr>
        <w:pStyle w:val="Heading2"/>
      </w:pPr>
      <w:r>
        <w:t>Vocabulary</w:t>
      </w:r>
    </w:p>
    <w:p w14:paraId="596F521C" w14:textId="77777777" w:rsidR="003C7556" w:rsidRDefault="00000000">
      <w:pPr>
        <w:spacing w:after="20"/>
        <w:rPr>
          <w:rFonts w:hint="eastAsia"/>
        </w:rPr>
      </w:pPr>
      <w:r>
        <w:rPr>
          <w:b/>
        </w:rPr>
        <w:t xml:space="preserve">Election — </w:t>
      </w:r>
      <w:r>
        <w:t>God’s choosing of a person or people for His purpose</w:t>
      </w:r>
    </w:p>
    <w:p w14:paraId="1EADD8C9" w14:textId="77777777" w:rsidR="003C7556" w:rsidRDefault="00000000">
      <w:pPr>
        <w:spacing w:after="20"/>
        <w:rPr>
          <w:rFonts w:hint="eastAsia"/>
        </w:rPr>
      </w:pPr>
      <w:r>
        <w:rPr>
          <w:b/>
        </w:rPr>
        <w:t xml:space="preserve">Blessing — </w:t>
      </w:r>
      <w:r>
        <w:t>God-given life, favor, fruitfulness, and flourishing</w:t>
      </w:r>
    </w:p>
    <w:p w14:paraId="0E625DFB" w14:textId="77777777" w:rsidR="003C7556" w:rsidRDefault="00000000">
      <w:pPr>
        <w:pStyle w:val="Heading2"/>
        <w:spacing w:before="100" w:after="20"/>
      </w:pPr>
      <w:r>
        <w:t>Anchor Passage</w:t>
      </w:r>
    </w:p>
    <w:p w14:paraId="6EBC1A2E" w14:textId="77777777" w:rsidR="003C7556" w:rsidRDefault="00000000">
      <w:pPr>
        <w:spacing w:after="60"/>
        <w:rPr>
          <w:rFonts w:hint="eastAsia"/>
        </w:rPr>
      </w:pPr>
      <w:r>
        <w:t>Genesis 28:10–22 — How does YHWH reaffirm the Abrahamic promise to Jacob?</w:t>
      </w:r>
    </w:p>
    <w:p w14:paraId="41455929" w14:textId="77777777" w:rsidR="003C7556" w:rsidRDefault="00000000">
      <w:pPr>
        <w:pStyle w:val="Heading2"/>
        <w:spacing w:before="100" w:after="20"/>
      </w:pPr>
      <w:r>
        <w:t>Structural / Canonical Lens</w:t>
      </w:r>
    </w:p>
    <w:p w14:paraId="1C7A5CE1" w14:textId="77777777" w:rsidR="003C7556" w:rsidRDefault="00000000">
      <w:pPr>
        <w:spacing w:after="60"/>
        <w:rPr>
          <w:rFonts w:hint="eastAsia"/>
        </w:rPr>
      </w:pPr>
      <w:r>
        <w:t>The family story keeps moving toward a future blessing larger than the immediate characters.</w:t>
      </w:r>
    </w:p>
    <w:p w14:paraId="1D49D532" w14:textId="77777777" w:rsidR="003C7556" w:rsidRDefault="00000000">
      <w:pPr>
        <w:pStyle w:val="Heading2"/>
        <w:spacing w:before="100" w:after="20"/>
      </w:pPr>
      <w:r>
        <w:t>Connect</w:t>
      </w:r>
    </w:p>
    <w:p w14:paraId="34848E25" w14:textId="77777777" w:rsidR="003C7556" w:rsidRDefault="00000000">
      <w:pPr>
        <w:spacing w:after="60"/>
        <w:rPr>
          <w:rFonts w:hint="eastAsia"/>
        </w:rPr>
      </w:pPr>
      <w:r>
        <w:t>↔ Connect Genesis 37–38: Joseph’s descent and Judah’s failure stand side by side before both stories develop toward transformation.</w:t>
      </w:r>
    </w:p>
    <w:p w14:paraId="5C4DF702" w14:textId="77777777" w:rsidR="003C7556" w:rsidRDefault="00000000">
      <w:pPr>
        <w:pStyle w:val="Heading2"/>
        <w:spacing w:before="100" w:after="20"/>
      </w:pPr>
      <w:r>
        <w:t>Formation Focus</w:t>
      </w:r>
    </w:p>
    <w:p w14:paraId="3609F233" w14:textId="77777777" w:rsidR="003C7556" w:rsidRDefault="00000000">
      <w:pPr>
        <w:spacing w:after="60"/>
        <w:rPr>
          <w:rFonts w:hint="eastAsia"/>
        </w:rPr>
      </w:pPr>
      <w:r>
        <w:t>YHWH’s faithfulness is greater than the weakness and sinfulness of His people.</w:t>
      </w:r>
    </w:p>
    <w:p w14:paraId="369D6CA3" w14:textId="77777777" w:rsidR="003C7556" w:rsidRDefault="00000000">
      <w:pPr>
        <w:pStyle w:val="Heading2"/>
        <w:spacing w:before="100" w:after="20"/>
      </w:pPr>
      <w:r>
        <w:t>Daily Journal</w:t>
      </w:r>
    </w:p>
    <w:p w14:paraId="505D8873" w14:textId="77777777" w:rsidR="003C7556" w:rsidRDefault="00000000">
      <w:pPr>
        <w:spacing w:after="20"/>
        <w:rPr>
          <w:rFonts w:hint="eastAsia"/>
        </w:rPr>
      </w:pPr>
      <w:r>
        <w:t>HEAD — What did I read, and what is happening in the text?</w:t>
      </w:r>
    </w:p>
    <w:p w14:paraId="2F487873" w14:textId="77777777" w:rsidR="003C7556" w:rsidRDefault="00000000">
      <w:pPr>
        <w:spacing w:after="20"/>
        <w:rPr>
          <w:rFonts w:hint="eastAsia"/>
        </w:rPr>
      </w:pPr>
      <w:r>
        <w:t>HEART — What does this show about YHWH, His people, and faithful life with Him?</w:t>
      </w:r>
    </w:p>
    <w:p w14:paraId="0A4190FF" w14:textId="77777777" w:rsidR="003C7556" w:rsidRDefault="00000000">
      <w:pPr>
        <w:spacing w:after="20"/>
        <w:rPr>
          <w:rFonts w:hint="eastAsia"/>
        </w:rPr>
      </w:pPr>
      <w:r>
        <w:t>HANDS — What response of trust, obedience, repentance, courage, or worship is called for?</w:t>
      </w:r>
    </w:p>
    <w:p w14:paraId="1064497A" w14:textId="77777777" w:rsidR="003C7556" w:rsidRDefault="00000000">
      <w:pPr>
        <w:spacing w:after="20"/>
        <w:rPr>
          <w:rFonts w:hint="eastAsia"/>
        </w:rPr>
      </w:pPr>
      <w:r>
        <w:t>STORY — How does this passage fit within the larger story of Scripture?</w:t>
      </w:r>
    </w:p>
    <w:p w14:paraId="726381B1" w14:textId="77777777" w:rsidR="003C7556" w:rsidRDefault="00000000">
      <w:pPr>
        <w:pStyle w:val="Heading2"/>
        <w:spacing w:before="100" w:after="20"/>
      </w:pPr>
      <w:r>
        <w:t>Weekly Reflection</w:t>
      </w:r>
    </w:p>
    <w:p w14:paraId="6E73623A" w14:textId="77777777" w:rsidR="003C7556" w:rsidRDefault="00000000">
      <w:pPr>
        <w:spacing w:after="20"/>
        <w:rPr>
          <w:rFonts w:hint="eastAsia"/>
        </w:rPr>
      </w:pPr>
      <w:r>
        <w:t>Where do you see grace toward undeserving people?</w:t>
      </w:r>
    </w:p>
    <w:p w14:paraId="5B8C3FE2" w14:textId="77777777" w:rsidR="003C7556" w:rsidRDefault="00000000">
      <w:pPr>
        <w:spacing w:after="20"/>
        <w:rPr>
          <w:rFonts w:hint="eastAsia"/>
        </w:rPr>
      </w:pPr>
      <w:r>
        <w:t>How does YHWH preserve the promise?</w:t>
      </w:r>
    </w:p>
    <w:p w14:paraId="2E7BA1D6" w14:textId="77777777" w:rsidR="003C7556" w:rsidRDefault="00000000">
      <w:pPr>
        <w:spacing w:after="20"/>
        <w:rPr>
          <w:rFonts w:hint="eastAsia"/>
        </w:rPr>
      </w:pPr>
      <w:r>
        <w:t>What is changing in Jacob’s family?</w:t>
      </w:r>
    </w:p>
    <w:p w14:paraId="57FC5553" w14:textId="77777777" w:rsidR="003C7556" w:rsidRDefault="00000000">
      <w:pPr>
        <w:pStyle w:val="Heading1"/>
        <w:pageBreakBefore/>
        <w:spacing w:before="100" w:after="120"/>
        <w:jc w:val="center"/>
      </w:pPr>
      <w:r>
        <w:t>Week 5 — Joseph, Judah, and the End of Genesis</w:t>
      </w:r>
    </w:p>
    <w:p w14:paraId="06622F0B" w14:textId="77777777" w:rsidR="003C7556" w:rsidRDefault="00000000">
      <w:pPr>
        <w:pStyle w:val="Heading2"/>
        <w:spacing w:before="100" w:after="20"/>
      </w:pPr>
      <w:r>
        <w:t>Where We Are in the Story</w:t>
      </w:r>
    </w:p>
    <w:p w14:paraId="7FB35CF5" w14:textId="77777777" w:rsidR="003C7556" w:rsidRDefault="00000000">
      <w:pPr>
        <w:spacing w:after="60"/>
        <w:rPr>
          <w:rFonts w:hint="eastAsia"/>
        </w:rPr>
      </w:pPr>
      <w:r>
        <w:t>Genesis ends in Egypt, not in the promised land. Yet YHWH preserves the family and speaks of a coming ruler from Judah.</w:t>
      </w:r>
    </w:p>
    <w:p w14:paraId="1F022A67" w14:textId="77777777" w:rsidR="003C7556" w:rsidRDefault="00000000">
      <w:pPr>
        <w:pStyle w:val="Heading2"/>
        <w:spacing w:before="100" w:after="20"/>
      </w:pPr>
      <w:r>
        <w:t>What This Week Emphasizes</w:t>
      </w:r>
    </w:p>
    <w:p w14:paraId="31216D96" w14:textId="77777777" w:rsidR="003C7556" w:rsidRDefault="00000000">
      <w:pPr>
        <w:spacing w:after="60"/>
        <w:rPr>
          <w:rFonts w:hint="eastAsia"/>
        </w:rPr>
      </w:pPr>
      <w:r>
        <w:t>Providence, forgiveness, preservation, and messianic hope bring Genesis to an intentionally unfinished ending.</w:t>
      </w:r>
    </w:p>
    <w:p w14:paraId="6A75E7DC" w14:textId="77777777" w:rsidR="003C7556" w:rsidRDefault="00000000">
      <w:pPr>
        <w:pStyle w:val="Heading2"/>
        <w:spacing w:before="100" w:after="20"/>
      </w:pPr>
      <w:r>
        <w:t>How to Read This Section</w:t>
      </w:r>
    </w:p>
    <w:p w14:paraId="484CD0FE" w14:textId="77777777" w:rsidR="003C7556" w:rsidRDefault="00000000">
      <w:pPr>
        <w:spacing w:after="60"/>
        <w:rPr>
          <w:rFonts w:hint="eastAsia"/>
        </w:rPr>
      </w:pPr>
      <w:r>
        <w:t>Read Joseph’s story as more than biography. Watch how YHWH preserves the seed and transforms Judah.</w:t>
      </w:r>
    </w:p>
    <w:p w14:paraId="45FA7398"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526A7A45" w14:textId="77777777">
        <w:trPr>
          <w:jc w:val="center"/>
        </w:trPr>
        <w:tc>
          <w:tcPr>
            <w:tcW w:w="3408" w:type="dxa"/>
            <w:shd w:val="clear" w:color="auto" w:fill="172637"/>
            <w:vAlign w:val="center"/>
          </w:tcPr>
          <w:p w14:paraId="34316776" w14:textId="77777777" w:rsidR="003C7556" w:rsidRDefault="00000000">
            <w:pPr>
              <w:rPr>
                <w:rFonts w:hint="eastAsia"/>
              </w:rPr>
            </w:pPr>
            <w:r>
              <w:rPr>
                <w:b/>
                <w:color w:val="FFFFFF"/>
                <w:sz w:val="17"/>
              </w:rPr>
              <w:t>Day</w:t>
            </w:r>
          </w:p>
        </w:tc>
        <w:tc>
          <w:tcPr>
            <w:tcW w:w="3408" w:type="dxa"/>
            <w:shd w:val="clear" w:color="auto" w:fill="172637"/>
            <w:vAlign w:val="center"/>
          </w:tcPr>
          <w:p w14:paraId="665ADA27" w14:textId="77777777" w:rsidR="003C7556" w:rsidRDefault="00000000">
            <w:pPr>
              <w:rPr>
                <w:rFonts w:hint="eastAsia"/>
              </w:rPr>
            </w:pPr>
            <w:r>
              <w:rPr>
                <w:b/>
                <w:color w:val="FFFFFF"/>
                <w:sz w:val="17"/>
              </w:rPr>
              <w:t>Reading</w:t>
            </w:r>
          </w:p>
        </w:tc>
        <w:tc>
          <w:tcPr>
            <w:tcW w:w="3408" w:type="dxa"/>
            <w:shd w:val="clear" w:color="auto" w:fill="172637"/>
            <w:vAlign w:val="center"/>
          </w:tcPr>
          <w:p w14:paraId="46700487" w14:textId="77777777" w:rsidR="003C7556" w:rsidRDefault="00000000">
            <w:pPr>
              <w:rPr>
                <w:rFonts w:hint="eastAsia"/>
              </w:rPr>
            </w:pPr>
            <w:r>
              <w:rPr>
                <w:b/>
                <w:color w:val="FFFFFF"/>
                <w:sz w:val="17"/>
              </w:rPr>
              <w:t>Reading Move</w:t>
            </w:r>
          </w:p>
        </w:tc>
      </w:tr>
      <w:tr w:rsidR="003C7556" w14:paraId="771CF040" w14:textId="77777777">
        <w:trPr>
          <w:jc w:val="center"/>
        </w:trPr>
        <w:tc>
          <w:tcPr>
            <w:tcW w:w="3408" w:type="dxa"/>
            <w:vAlign w:val="center"/>
          </w:tcPr>
          <w:p w14:paraId="59E190FE" w14:textId="77777777" w:rsidR="003C7556" w:rsidRDefault="00000000">
            <w:pPr>
              <w:rPr>
                <w:rFonts w:hint="eastAsia"/>
              </w:rPr>
            </w:pPr>
            <w:r>
              <w:rPr>
                <w:b/>
                <w:sz w:val="16"/>
              </w:rPr>
              <w:t>Mon</w:t>
            </w:r>
          </w:p>
        </w:tc>
        <w:tc>
          <w:tcPr>
            <w:tcW w:w="3408" w:type="dxa"/>
            <w:vAlign w:val="center"/>
          </w:tcPr>
          <w:p w14:paraId="3D8437A4" w14:textId="77777777" w:rsidR="003C7556" w:rsidRDefault="00000000">
            <w:pPr>
              <w:rPr>
                <w:rFonts w:hint="eastAsia"/>
              </w:rPr>
            </w:pPr>
            <w:r>
              <w:rPr>
                <w:sz w:val="16"/>
              </w:rPr>
              <w:t>● Genesis 40–42</w:t>
            </w:r>
          </w:p>
        </w:tc>
        <w:tc>
          <w:tcPr>
            <w:tcW w:w="3408" w:type="dxa"/>
            <w:vAlign w:val="center"/>
          </w:tcPr>
          <w:p w14:paraId="1457607A" w14:textId="77777777" w:rsidR="003C7556" w:rsidRDefault="00000000">
            <w:pPr>
              <w:rPr>
                <w:rFonts w:hint="eastAsia"/>
              </w:rPr>
            </w:pPr>
            <w:r>
              <w:rPr>
                <w:sz w:val="15"/>
              </w:rPr>
              <w:t>Joseph rises; famine brings the brothers.</w:t>
            </w:r>
          </w:p>
        </w:tc>
      </w:tr>
      <w:tr w:rsidR="003C7556" w14:paraId="7A9EE9DE" w14:textId="77777777">
        <w:trPr>
          <w:jc w:val="center"/>
        </w:trPr>
        <w:tc>
          <w:tcPr>
            <w:tcW w:w="3408" w:type="dxa"/>
            <w:shd w:val="clear" w:color="auto" w:fill="F7F4EC"/>
            <w:vAlign w:val="center"/>
          </w:tcPr>
          <w:p w14:paraId="2C39AF7A" w14:textId="77777777" w:rsidR="003C7556" w:rsidRDefault="00000000">
            <w:pPr>
              <w:rPr>
                <w:rFonts w:hint="eastAsia"/>
              </w:rPr>
            </w:pPr>
            <w:r>
              <w:rPr>
                <w:b/>
                <w:sz w:val="16"/>
              </w:rPr>
              <w:t>Tue</w:t>
            </w:r>
          </w:p>
        </w:tc>
        <w:tc>
          <w:tcPr>
            <w:tcW w:w="3408" w:type="dxa"/>
            <w:shd w:val="clear" w:color="auto" w:fill="F7F4EC"/>
            <w:vAlign w:val="center"/>
          </w:tcPr>
          <w:p w14:paraId="3C0DA846" w14:textId="77777777" w:rsidR="003C7556" w:rsidRDefault="00000000">
            <w:pPr>
              <w:rPr>
                <w:rFonts w:hint="eastAsia"/>
              </w:rPr>
            </w:pPr>
            <w:r>
              <w:rPr>
                <w:sz w:val="16"/>
              </w:rPr>
              <w:t>● Genesis 43–45</w:t>
            </w:r>
          </w:p>
        </w:tc>
        <w:tc>
          <w:tcPr>
            <w:tcW w:w="3408" w:type="dxa"/>
            <w:shd w:val="clear" w:color="auto" w:fill="F7F4EC"/>
            <w:vAlign w:val="center"/>
          </w:tcPr>
          <w:p w14:paraId="72FD4DCF" w14:textId="77777777" w:rsidR="003C7556" w:rsidRDefault="00000000">
            <w:pPr>
              <w:rPr>
                <w:rFonts w:hint="eastAsia"/>
              </w:rPr>
            </w:pPr>
            <w:r>
              <w:rPr>
                <w:sz w:val="15"/>
              </w:rPr>
              <w:t>Judah changes; Joseph reveals himself.</w:t>
            </w:r>
          </w:p>
        </w:tc>
      </w:tr>
      <w:tr w:rsidR="003C7556" w14:paraId="3649A8C7" w14:textId="77777777">
        <w:trPr>
          <w:jc w:val="center"/>
        </w:trPr>
        <w:tc>
          <w:tcPr>
            <w:tcW w:w="3408" w:type="dxa"/>
            <w:vAlign w:val="center"/>
          </w:tcPr>
          <w:p w14:paraId="3D7EEA9A" w14:textId="77777777" w:rsidR="003C7556" w:rsidRDefault="00000000">
            <w:pPr>
              <w:rPr>
                <w:rFonts w:hint="eastAsia"/>
              </w:rPr>
            </w:pPr>
            <w:r>
              <w:rPr>
                <w:b/>
                <w:sz w:val="16"/>
              </w:rPr>
              <w:t>Wed</w:t>
            </w:r>
          </w:p>
        </w:tc>
        <w:tc>
          <w:tcPr>
            <w:tcW w:w="3408" w:type="dxa"/>
            <w:vAlign w:val="center"/>
          </w:tcPr>
          <w:p w14:paraId="48FAE0A6" w14:textId="77777777" w:rsidR="003C7556" w:rsidRDefault="00000000">
            <w:pPr>
              <w:rPr>
                <w:rFonts w:hint="eastAsia"/>
              </w:rPr>
            </w:pPr>
            <w:r>
              <w:rPr>
                <w:sz w:val="16"/>
              </w:rPr>
              <w:t>● Genesis 46–47</w:t>
            </w:r>
          </w:p>
        </w:tc>
        <w:tc>
          <w:tcPr>
            <w:tcW w:w="3408" w:type="dxa"/>
            <w:vAlign w:val="center"/>
          </w:tcPr>
          <w:p w14:paraId="5B891DD0" w14:textId="77777777" w:rsidR="003C7556" w:rsidRDefault="00000000">
            <w:pPr>
              <w:rPr>
                <w:rFonts w:hint="eastAsia"/>
              </w:rPr>
            </w:pPr>
            <w:r>
              <w:rPr>
                <w:sz w:val="15"/>
              </w:rPr>
              <w:t>Israel enters Egypt.</w:t>
            </w:r>
          </w:p>
        </w:tc>
      </w:tr>
      <w:tr w:rsidR="003C7556" w14:paraId="503523AC" w14:textId="77777777">
        <w:trPr>
          <w:jc w:val="center"/>
        </w:trPr>
        <w:tc>
          <w:tcPr>
            <w:tcW w:w="3408" w:type="dxa"/>
            <w:shd w:val="clear" w:color="auto" w:fill="F7F4EC"/>
            <w:vAlign w:val="center"/>
          </w:tcPr>
          <w:p w14:paraId="42DCA991" w14:textId="77777777" w:rsidR="003C7556" w:rsidRDefault="00000000">
            <w:pPr>
              <w:rPr>
                <w:rFonts w:hint="eastAsia"/>
              </w:rPr>
            </w:pPr>
            <w:r>
              <w:rPr>
                <w:b/>
                <w:sz w:val="16"/>
              </w:rPr>
              <w:t>Thu</w:t>
            </w:r>
          </w:p>
        </w:tc>
        <w:tc>
          <w:tcPr>
            <w:tcW w:w="3408" w:type="dxa"/>
            <w:shd w:val="clear" w:color="auto" w:fill="F7F4EC"/>
            <w:vAlign w:val="center"/>
          </w:tcPr>
          <w:p w14:paraId="26620043" w14:textId="77777777" w:rsidR="003C7556" w:rsidRDefault="00000000">
            <w:pPr>
              <w:rPr>
                <w:rFonts w:hint="eastAsia"/>
              </w:rPr>
            </w:pPr>
            <w:r>
              <w:rPr>
                <w:sz w:val="16"/>
              </w:rPr>
              <w:t>◆ Genesis 48–49</w:t>
            </w:r>
          </w:p>
        </w:tc>
        <w:tc>
          <w:tcPr>
            <w:tcW w:w="3408" w:type="dxa"/>
            <w:shd w:val="clear" w:color="auto" w:fill="F7F4EC"/>
            <w:vAlign w:val="center"/>
          </w:tcPr>
          <w:p w14:paraId="18B0C2FD" w14:textId="77777777" w:rsidR="003C7556" w:rsidRDefault="00000000">
            <w:pPr>
              <w:rPr>
                <w:rFonts w:hint="eastAsia"/>
              </w:rPr>
            </w:pPr>
            <w:r>
              <w:rPr>
                <w:sz w:val="15"/>
              </w:rPr>
              <w:t>Blessings over the sons; focus on Judah.</w:t>
            </w:r>
          </w:p>
        </w:tc>
      </w:tr>
      <w:tr w:rsidR="003C7556" w14:paraId="1CFF340A" w14:textId="77777777">
        <w:trPr>
          <w:jc w:val="center"/>
        </w:trPr>
        <w:tc>
          <w:tcPr>
            <w:tcW w:w="3408" w:type="dxa"/>
            <w:vAlign w:val="center"/>
          </w:tcPr>
          <w:p w14:paraId="21A66D6E" w14:textId="77777777" w:rsidR="003C7556" w:rsidRDefault="00000000">
            <w:pPr>
              <w:rPr>
                <w:rFonts w:hint="eastAsia"/>
              </w:rPr>
            </w:pPr>
            <w:r>
              <w:rPr>
                <w:b/>
                <w:sz w:val="16"/>
              </w:rPr>
              <w:t>Fri</w:t>
            </w:r>
          </w:p>
        </w:tc>
        <w:tc>
          <w:tcPr>
            <w:tcW w:w="3408" w:type="dxa"/>
            <w:vAlign w:val="center"/>
          </w:tcPr>
          <w:p w14:paraId="08C0D6AD" w14:textId="77777777" w:rsidR="003C7556" w:rsidRDefault="00000000">
            <w:pPr>
              <w:rPr>
                <w:rFonts w:hint="eastAsia"/>
              </w:rPr>
            </w:pPr>
            <w:r>
              <w:rPr>
                <w:sz w:val="16"/>
              </w:rPr>
              <w:t>● Genesis 50</w:t>
            </w:r>
          </w:p>
        </w:tc>
        <w:tc>
          <w:tcPr>
            <w:tcW w:w="3408" w:type="dxa"/>
            <w:vAlign w:val="center"/>
          </w:tcPr>
          <w:p w14:paraId="68F869C9" w14:textId="77777777" w:rsidR="003C7556" w:rsidRDefault="00000000">
            <w:pPr>
              <w:rPr>
                <w:rFonts w:hint="eastAsia"/>
              </w:rPr>
            </w:pPr>
            <w:r>
              <w:rPr>
                <w:sz w:val="15"/>
              </w:rPr>
              <w:t>Burial, forgiveness, Joseph’s death and future hope.</w:t>
            </w:r>
          </w:p>
        </w:tc>
      </w:tr>
    </w:tbl>
    <w:p w14:paraId="057C2C51" w14:textId="77777777" w:rsidR="003C7556" w:rsidRDefault="00000000">
      <w:pPr>
        <w:pStyle w:val="Heading2"/>
      </w:pPr>
      <w:r>
        <w:t>Vocabulary</w:t>
      </w:r>
    </w:p>
    <w:p w14:paraId="07BCDA40" w14:textId="77777777" w:rsidR="003C7556" w:rsidRDefault="00000000">
      <w:pPr>
        <w:spacing w:after="20"/>
        <w:rPr>
          <w:rFonts w:hint="eastAsia"/>
        </w:rPr>
      </w:pPr>
      <w:r>
        <w:rPr>
          <w:b/>
        </w:rPr>
        <w:t xml:space="preserve">Providence — </w:t>
      </w:r>
      <w:r>
        <w:t>God’s wise rule over events to accomplish His purposes</w:t>
      </w:r>
    </w:p>
    <w:p w14:paraId="730D6CEA" w14:textId="77777777" w:rsidR="003C7556" w:rsidRDefault="00000000">
      <w:pPr>
        <w:spacing w:after="20"/>
        <w:rPr>
          <w:rFonts w:hint="eastAsia"/>
        </w:rPr>
      </w:pPr>
      <w:r>
        <w:rPr>
          <w:b/>
        </w:rPr>
        <w:t xml:space="preserve">Seed — </w:t>
      </w:r>
      <w:r>
        <w:t>offspring or descendant; an important promise theme in Genesis</w:t>
      </w:r>
    </w:p>
    <w:p w14:paraId="65183887" w14:textId="77777777" w:rsidR="003C7556" w:rsidRDefault="00000000">
      <w:pPr>
        <w:pStyle w:val="Heading2"/>
        <w:spacing w:before="100" w:after="20"/>
      </w:pPr>
      <w:r>
        <w:t>Anchor Passage</w:t>
      </w:r>
    </w:p>
    <w:p w14:paraId="6D3D860E" w14:textId="77777777" w:rsidR="003C7556" w:rsidRDefault="00000000">
      <w:pPr>
        <w:spacing w:after="60"/>
        <w:rPr>
          <w:rFonts w:hint="eastAsia"/>
        </w:rPr>
      </w:pPr>
      <w:r>
        <w:t>Genesis 49:8–12 — What kind of future is attached to Judah?</w:t>
      </w:r>
    </w:p>
    <w:p w14:paraId="6C4CC051" w14:textId="77777777" w:rsidR="003C7556" w:rsidRDefault="00000000">
      <w:pPr>
        <w:pStyle w:val="Heading2"/>
        <w:spacing w:before="100" w:after="20"/>
      </w:pPr>
      <w:r>
        <w:t>Structural / Canonical Lens</w:t>
      </w:r>
    </w:p>
    <w:p w14:paraId="577ADFBB" w14:textId="77777777" w:rsidR="003C7556" w:rsidRDefault="00000000">
      <w:pPr>
        <w:spacing w:after="60"/>
        <w:rPr>
          <w:rFonts w:hint="eastAsia"/>
        </w:rPr>
      </w:pPr>
      <w:r>
        <w:t>Genesis is largely narrative, but Jacob’s climactic poem in chapter 49 interprets the family’s future before chapter 50 closes the book.</w:t>
      </w:r>
    </w:p>
    <w:p w14:paraId="1FE5EFF6" w14:textId="77777777" w:rsidR="003C7556" w:rsidRDefault="00000000">
      <w:pPr>
        <w:pStyle w:val="Heading2"/>
        <w:spacing w:before="100" w:after="20"/>
      </w:pPr>
      <w:r>
        <w:t>Connect</w:t>
      </w:r>
    </w:p>
    <w:p w14:paraId="533380D7" w14:textId="77777777" w:rsidR="003C7556" w:rsidRDefault="00000000">
      <w:pPr>
        <w:spacing w:after="60"/>
        <w:rPr>
          <w:rFonts w:hint="eastAsia"/>
        </w:rPr>
      </w:pPr>
      <w:r>
        <w:t>↔ Connect Genesis 49:10 with Numbers 24:17. Watch for the ruler/scepter theme as Torah continues.</w:t>
      </w:r>
    </w:p>
    <w:p w14:paraId="79E29517" w14:textId="77777777" w:rsidR="003C7556" w:rsidRDefault="00000000">
      <w:pPr>
        <w:pStyle w:val="Heading2"/>
        <w:spacing w:before="100" w:after="20"/>
      </w:pPr>
      <w:r>
        <w:t>Formation Focus</w:t>
      </w:r>
    </w:p>
    <w:p w14:paraId="047E7D28" w14:textId="77777777" w:rsidR="003C7556" w:rsidRDefault="00000000">
      <w:pPr>
        <w:spacing w:after="60"/>
        <w:rPr>
          <w:rFonts w:hint="eastAsia"/>
        </w:rPr>
      </w:pPr>
      <w:r>
        <w:t>Providence means YHWH can remain faithful to His purposes even through human evil and suffering.</w:t>
      </w:r>
    </w:p>
    <w:p w14:paraId="03942D4B" w14:textId="77777777" w:rsidR="003C7556" w:rsidRDefault="00000000">
      <w:pPr>
        <w:pStyle w:val="Heading2"/>
        <w:spacing w:before="100" w:after="20"/>
      </w:pPr>
      <w:r>
        <w:t>Daily Journal</w:t>
      </w:r>
    </w:p>
    <w:p w14:paraId="669A4DD7" w14:textId="77777777" w:rsidR="003C7556" w:rsidRDefault="00000000">
      <w:pPr>
        <w:spacing w:after="20"/>
        <w:rPr>
          <w:rFonts w:hint="eastAsia"/>
        </w:rPr>
      </w:pPr>
      <w:r>
        <w:t>HEAD — What did I read, and what is happening in the text?</w:t>
      </w:r>
    </w:p>
    <w:p w14:paraId="48A928C4" w14:textId="77777777" w:rsidR="003C7556" w:rsidRDefault="00000000">
      <w:pPr>
        <w:spacing w:after="20"/>
        <w:rPr>
          <w:rFonts w:hint="eastAsia"/>
        </w:rPr>
      </w:pPr>
      <w:r>
        <w:t>HEART — What does this show about YHWH, His people, and faithful life with Him?</w:t>
      </w:r>
    </w:p>
    <w:p w14:paraId="1C8DC41E" w14:textId="77777777" w:rsidR="003C7556" w:rsidRDefault="00000000">
      <w:pPr>
        <w:spacing w:after="20"/>
        <w:rPr>
          <w:rFonts w:hint="eastAsia"/>
        </w:rPr>
      </w:pPr>
      <w:r>
        <w:t>HANDS — What response of trust, obedience, repentance, courage, or worship is called for?</w:t>
      </w:r>
    </w:p>
    <w:p w14:paraId="05A96F5F" w14:textId="77777777" w:rsidR="003C7556" w:rsidRDefault="00000000">
      <w:pPr>
        <w:spacing w:after="20"/>
        <w:rPr>
          <w:rFonts w:hint="eastAsia"/>
        </w:rPr>
      </w:pPr>
      <w:r>
        <w:t>STORY — How does this passage fit within the larger story of Scripture?</w:t>
      </w:r>
    </w:p>
    <w:p w14:paraId="50223307" w14:textId="77777777" w:rsidR="003C7556" w:rsidRDefault="00000000">
      <w:pPr>
        <w:pStyle w:val="Heading2"/>
        <w:spacing w:before="100" w:after="20"/>
      </w:pPr>
      <w:r>
        <w:t>Weekly Reflection</w:t>
      </w:r>
    </w:p>
    <w:p w14:paraId="4B0C7121" w14:textId="77777777" w:rsidR="003C7556" w:rsidRDefault="00000000">
      <w:pPr>
        <w:spacing w:after="20"/>
        <w:rPr>
          <w:rFonts w:hint="eastAsia"/>
        </w:rPr>
      </w:pPr>
      <w:r>
        <w:t>How has Judah changed?</w:t>
      </w:r>
    </w:p>
    <w:p w14:paraId="375CD3CF" w14:textId="77777777" w:rsidR="003C7556" w:rsidRDefault="00000000">
      <w:pPr>
        <w:spacing w:after="20"/>
        <w:rPr>
          <w:rFonts w:hint="eastAsia"/>
        </w:rPr>
      </w:pPr>
      <w:r>
        <w:t>What does Joseph understand about providence?</w:t>
      </w:r>
    </w:p>
    <w:p w14:paraId="7F367759" w14:textId="77777777" w:rsidR="003C7556" w:rsidRDefault="00000000">
      <w:pPr>
        <w:spacing w:after="20"/>
        <w:rPr>
          <w:rFonts w:hint="eastAsia"/>
        </w:rPr>
      </w:pPr>
      <w:r>
        <w:t>Why does Genesis end with both preservation and waiting?</w:t>
      </w:r>
    </w:p>
    <w:p w14:paraId="678D98A7" w14:textId="77777777" w:rsidR="003C7556" w:rsidRDefault="00000000">
      <w:pPr>
        <w:pStyle w:val="Heading1"/>
        <w:pageBreakBefore/>
        <w:spacing w:before="100" w:after="120"/>
        <w:jc w:val="center"/>
      </w:pPr>
      <w:r>
        <w:t>Week 6 — YHWH Redeems His People</w:t>
      </w:r>
    </w:p>
    <w:p w14:paraId="3E261A4E" w14:textId="77777777" w:rsidR="003C7556" w:rsidRDefault="00000000">
      <w:pPr>
        <w:pStyle w:val="Heading2"/>
        <w:spacing w:before="100" w:after="20"/>
      </w:pPr>
      <w:r>
        <w:t>Where We Are in the Story</w:t>
      </w:r>
    </w:p>
    <w:p w14:paraId="56CC01CB" w14:textId="77777777" w:rsidR="003C7556" w:rsidRDefault="00000000">
      <w:pPr>
        <w:spacing w:after="60"/>
        <w:rPr>
          <w:rFonts w:hint="eastAsia"/>
        </w:rPr>
      </w:pPr>
      <w:r>
        <w:t>The family of Genesis becomes an enslaved people. YHWH remembers His covenant and reveals His name as He acts to rescue Israel.</w:t>
      </w:r>
    </w:p>
    <w:p w14:paraId="6B6DB251" w14:textId="77777777" w:rsidR="003C7556" w:rsidRDefault="00000000">
      <w:pPr>
        <w:pStyle w:val="Heading2"/>
        <w:spacing w:before="100" w:after="20"/>
      </w:pPr>
      <w:r>
        <w:t>What This Week Emphasizes</w:t>
      </w:r>
    </w:p>
    <w:p w14:paraId="6A5ECB01" w14:textId="77777777" w:rsidR="003C7556" w:rsidRDefault="00000000">
      <w:pPr>
        <w:spacing w:after="60"/>
        <w:rPr>
          <w:rFonts w:hint="eastAsia"/>
        </w:rPr>
      </w:pPr>
      <w:r>
        <w:t>Redemption displays YHWH’s identity, power, covenant faithfulness, judgment, and mercy.</w:t>
      </w:r>
    </w:p>
    <w:p w14:paraId="519ECFB0" w14:textId="77777777" w:rsidR="003C7556" w:rsidRDefault="00000000">
      <w:pPr>
        <w:pStyle w:val="Heading2"/>
        <w:spacing w:before="100" w:after="20"/>
      </w:pPr>
      <w:r>
        <w:t>How to Read This Section</w:t>
      </w:r>
    </w:p>
    <w:p w14:paraId="5492631C" w14:textId="77777777" w:rsidR="003C7556" w:rsidRDefault="00000000">
      <w:pPr>
        <w:spacing w:after="60"/>
        <w:rPr>
          <w:rFonts w:hint="eastAsia"/>
        </w:rPr>
      </w:pPr>
      <w:r>
        <w:t>Watch for repeated statements about knowing YHWH, hardening, signs, Passover, substitution, and deliverance.</w:t>
      </w:r>
    </w:p>
    <w:p w14:paraId="0EF110A7"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2B87164E" w14:textId="77777777">
        <w:trPr>
          <w:jc w:val="center"/>
        </w:trPr>
        <w:tc>
          <w:tcPr>
            <w:tcW w:w="3408" w:type="dxa"/>
            <w:shd w:val="clear" w:color="auto" w:fill="172637"/>
            <w:vAlign w:val="center"/>
          </w:tcPr>
          <w:p w14:paraId="51188439" w14:textId="77777777" w:rsidR="003C7556" w:rsidRDefault="00000000">
            <w:pPr>
              <w:rPr>
                <w:rFonts w:hint="eastAsia"/>
              </w:rPr>
            </w:pPr>
            <w:r>
              <w:rPr>
                <w:b/>
                <w:color w:val="FFFFFF"/>
                <w:sz w:val="17"/>
              </w:rPr>
              <w:t>Day</w:t>
            </w:r>
          </w:p>
        </w:tc>
        <w:tc>
          <w:tcPr>
            <w:tcW w:w="3408" w:type="dxa"/>
            <w:shd w:val="clear" w:color="auto" w:fill="172637"/>
            <w:vAlign w:val="center"/>
          </w:tcPr>
          <w:p w14:paraId="34956955" w14:textId="77777777" w:rsidR="003C7556" w:rsidRDefault="00000000">
            <w:pPr>
              <w:rPr>
                <w:rFonts w:hint="eastAsia"/>
              </w:rPr>
            </w:pPr>
            <w:r>
              <w:rPr>
                <w:b/>
                <w:color w:val="FFFFFF"/>
                <w:sz w:val="17"/>
              </w:rPr>
              <w:t>Reading</w:t>
            </w:r>
          </w:p>
        </w:tc>
        <w:tc>
          <w:tcPr>
            <w:tcW w:w="3408" w:type="dxa"/>
            <w:shd w:val="clear" w:color="auto" w:fill="172637"/>
            <w:vAlign w:val="center"/>
          </w:tcPr>
          <w:p w14:paraId="62F6A78F" w14:textId="77777777" w:rsidR="003C7556" w:rsidRDefault="00000000">
            <w:pPr>
              <w:rPr>
                <w:rFonts w:hint="eastAsia"/>
              </w:rPr>
            </w:pPr>
            <w:r>
              <w:rPr>
                <w:b/>
                <w:color w:val="FFFFFF"/>
                <w:sz w:val="17"/>
              </w:rPr>
              <w:t>Reading Move</w:t>
            </w:r>
          </w:p>
        </w:tc>
      </w:tr>
      <w:tr w:rsidR="003C7556" w14:paraId="69417062" w14:textId="77777777">
        <w:trPr>
          <w:jc w:val="center"/>
        </w:trPr>
        <w:tc>
          <w:tcPr>
            <w:tcW w:w="3408" w:type="dxa"/>
            <w:vAlign w:val="center"/>
          </w:tcPr>
          <w:p w14:paraId="786F83C0" w14:textId="77777777" w:rsidR="003C7556" w:rsidRDefault="00000000">
            <w:pPr>
              <w:rPr>
                <w:rFonts w:hint="eastAsia"/>
              </w:rPr>
            </w:pPr>
            <w:r>
              <w:rPr>
                <w:b/>
                <w:sz w:val="16"/>
              </w:rPr>
              <w:t>Mon</w:t>
            </w:r>
          </w:p>
        </w:tc>
        <w:tc>
          <w:tcPr>
            <w:tcW w:w="3408" w:type="dxa"/>
            <w:vAlign w:val="center"/>
          </w:tcPr>
          <w:p w14:paraId="691E5FA6" w14:textId="77777777" w:rsidR="003C7556" w:rsidRDefault="00000000">
            <w:pPr>
              <w:rPr>
                <w:rFonts w:hint="eastAsia"/>
              </w:rPr>
            </w:pPr>
            <w:r>
              <w:rPr>
                <w:sz w:val="16"/>
              </w:rPr>
              <w:t>● Exodus 1–2</w:t>
            </w:r>
          </w:p>
        </w:tc>
        <w:tc>
          <w:tcPr>
            <w:tcW w:w="3408" w:type="dxa"/>
            <w:vAlign w:val="center"/>
          </w:tcPr>
          <w:p w14:paraId="4D4849BB" w14:textId="77777777" w:rsidR="003C7556" w:rsidRDefault="00000000">
            <w:pPr>
              <w:rPr>
                <w:rFonts w:hint="eastAsia"/>
              </w:rPr>
            </w:pPr>
            <w:r>
              <w:rPr>
                <w:sz w:val="15"/>
              </w:rPr>
              <w:t>Slavery, preservation, Moses.</w:t>
            </w:r>
          </w:p>
        </w:tc>
      </w:tr>
      <w:tr w:rsidR="003C7556" w14:paraId="6D65A48A" w14:textId="77777777">
        <w:trPr>
          <w:jc w:val="center"/>
        </w:trPr>
        <w:tc>
          <w:tcPr>
            <w:tcW w:w="3408" w:type="dxa"/>
            <w:shd w:val="clear" w:color="auto" w:fill="F7F4EC"/>
            <w:vAlign w:val="center"/>
          </w:tcPr>
          <w:p w14:paraId="0E815D8F" w14:textId="77777777" w:rsidR="003C7556" w:rsidRDefault="00000000">
            <w:pPr>
              <w:rPr>
                <w:rFonts w:hint="eastAsia"/>
              </w:rPr>
            </w:pPr>
            <w:r>
              <w:rPr>
                <w:b/>
                <w:sz w:val="16"/>
              </w:rPr>
              <w:t>Tue</w:t>
            </w:r>
          </w:p>
        </w:tc>
        <w:tc>
          <w:tcPr>
            <w:tcW w:w="3408" w:type="dxa"/>
            <w:shd w:val="clear" w:color="auto" w:fill="F7F4EC"/>
            <w:vAlign w:val="center"/>
          </w:tcPr>
          <w:p w14:paraId="13EEF764" w14:textId="77777777" w:rsidR="003C7556" w:rsidRDefault="00000000">
            <w:pPr>
              <w:rPr>
                <w:rFonts w:hint="eastAsia"/>
              </w:rPr>
            </w:pPr>
            <w:r>
              <w:rPr>
                <w:sz w:val="16"/>
              </w:rPr>
              <w:t>◆ Exodus 3–4</w:t>
            </w:r>
          </w:p>
        </w:tc>
        <w:tc>
          <w:tcPr>
            <w:tcW w:w="3408" w:type="dxa"/>
            <w:shd w:val="clear" w:color="auto" w:fill="F7F4EC"/>
            <w:vAlign w:val="center"/>
          </w:tcPr>
          <w:p w14:paraId="519572E5" w14:textId="77777777" w:rsidR="003C7556" w:rsidRDefault="00000000">
            <w:pPr>
              <w:rPr>
                <w:rFonts w:hint="eastAsia"/>
              </w:rPr>
            </w:pPr>
            <w:r>
              <w:rPr>
                <w:sz w:val="15"/>
              </w:rPr>
              <w:t>YHWH reveals His name and commissions Moses.</w:t>
            </w:r>
          </w:p>
        </w:tc>
      </w:tr>
      <w:tr w:rsidR="003C7556" w14:paraId="7E90A15E" w14:textId="77777777">
        <w:trPr>
          <w:jc w:val="center"/>
        </w:trPr>
        <w:tc>
          <w:tcPr>
            <w:tcW w:w="3408" w:type="dxa"/>
            <w:vAlign w:val="center"/>
          </w:tcPr>
          <w:p w14:paraId="6F662ACE" w14:textId="77777777" w:rsidR="003C7556" w:rsidRDefault="00000000">
            <w:pPr>
              <w:rPr>
                <w:rFonts w:hint="eastAsia"/>
              </w:rPr>
            </w:pPr>
            <w:r>
              <w:rPr>
                <w:b/>
                <w:sz w:val="16"/>
              </w:rPr>
              <w:t>Wed</w:t>
            </w:r>
          </w:p>
        </w:tc>
        <w:tc>
          <w:tcPr>
            <w:tcW w:w="3408" w:type="dxa"/>
            <w:vAlign w:val="center"/>
          </w:tcPr>
          <w:p w14:paraId="3D851799" w14:textId="77777777" w:rsidR="003C7556" w:rsidRDefault="00000000">
            <w:pPr>
              <w:rPr>
                <w:rFonts w:hint="eastAsia"/>
              </w:rPr>
            </w:pPr>
            <w:r>
              <w:rPr>
                <w:sz w:val="16"/>
              </w:rPr>
              <w:t>● Exodus 5–7</w:t>
            </w:r>
          </w:p>
        </w:tc>
        <w:tc>
          <w:tcPr>
            <w:tcW w:w="3408" w:type="dxa"/>
            <w:vAlign w:val="center"/>
          </w:tcPr>
          <w:p w14:paraId="35E71EAD" w14:textId="77777777" w:rsidR="003C7556" w:rsidRDefault="00000000">
            <w:pPr>
              <w:rPr>
                <w:rFonts w:hint="eastAsia"/>
              </w:rPr>
            </w:pPr>
            <w:r>
              <w:rPr>
                <w:sz w:val="15"/>
              </w:rPr>
              <w:t>Conflict with Pharaoh begins.</w:t>
            </w:r>
          </w:p>
        </w:tc>
      </w:tr>
      <w:tr w:rsidR="003C7556" w14:paraId="1D537B8F" w14:textId="77777777">
        <w:trPr>
          <w:jc w:val="center"/>
        </w:trPr>
        <w:tc>
          <w:tcPr>
            <w:tcW w:w="3408" w:type="dxa"/>
            <w:shd w:val="clear" w:color="auto" w:fill="F7F4EC"/>
            <w:vAlign w:val="center"/>
          </w:tcPr>
          <w:p w14:paraId="0D8BA124" w14:textId="77777777" w:rsidR="003C7556" w:rsidRDefault="00000000">
            <w:pPr>
              <w:rPr>
                <w:rFonts w:hint="eastAsia"/>
              </w:rPr>
            </w:pPr>
            <w:r>
              <w:rPr>
                <w:b/>
                <w:sz w:val="16"/>
              </w:rPr>
              <w:t>Thu</w:t>
            </w:r>
          </w:p>
        </w:tc>
        <w:tc>
          <w:tcPr>
            <w:tcW w:w="3408" w:type="dxa"/>
            <w:shd w:val="clear" w:color="auto" w:fill="F7F4EC"/>
            <w:vAlign w:val="center"/>
          </w:tcPr>
          <w:p w14:paraId="40B19DA5" w14:textId="77777777" w:rsidR="003C7556" w:rsidRDefault="00000000">
            <w:pPr>
              <w:rPr>
                <w:rFonts w:hint="eastAsia"/>
              </w:rPr>
            </w:pPr>
            <w:r>
              <w:rPr>
                <w:sz w:val="16"/>
              </w:rPr>
              <w:t>● Exodus 8–10</w:t>
            </w:r>
          </w:p>
        </w:tc>
        <w:tc>
          <w:tcPr>
            <w:tcW w:w="3408" w:type="dxa"/>
            <w:shd w:val="clear" w:color="auto" w:fill="F7F4EC"/>
            <w:vAlign w:val="center"/>
          </w:tcPr>
          <w:p w14:paraId="78F9AC4A" w14:textId="77777777" w:rsidR="003C7556" w:rsidRDefault="00000000">
            <w:pPr>
              <w:rPr>
                <w:rFonts w:hint="eastAsia"/>
              </w:rPr>
            </w:pPr>
            <w:r>
              <w:rPr>
                <w:sz w:val="15"/>
              </w:rPr>
              <w:t>Plagues and the exposure of Egypt’s power.</w:t>
            </w:r>
          </w:p>
        </w:tc>
      </w:tr>
      <w:tr w:rsidR="003C7556" w14:paraId="11816413" w14:textId="77777777">
        <w:trPr>
          <w:jc w:val="center"/>
        </w:trPr>
        <w:tc>
          <w:tcPr>
            <w:tcW w:w="3408" w:type="dxa"/>
            <w:vAlign w:val="center"/>
          </w:tcPr>
          <w:p w14:paraId="26B7ED59" w14:textId="77777777" w:rsidR="003C7556" w:rsidRDefault="00000000">
            <w:pPr>
              <w:rPr>
                <w:rFonts w:hint="eastAsia"/>
              </w:rPr>
            </w:pPr>
            <w:r>
              <w:rPr>
                <w:b/>
                <w:sz w:val="16"/>
              </w:rPr>
              <w:t>Fri</w:t>
            </w:r>
          </w:p>
        </w:tc>
        <w:tc>
          <w:tcPr>
            <w:tcW w:w="3408" w:type="dxa"/>
            <w:vAlign w:val="center"/>
          </w:tcPr>
          <w:p w14:paraId="79194559" w14:textId="77777777" w:rsidR="003C7556" w:rsidRDefault="00000000">
            <w:pPr>
              <w:rPr>
                <w:rFonts w:hint="eastAsia"/>
              </w:rPr>
            </w:pPr>
            <w:r>
              <w:rPr>
                <w:sz w:val="16"/>
              </w:rPr>
              <w:t>◆ Exodus 11–12</w:t>
            </w:r>
          </w:p>
        </w:tc>
        <w:tc>
          <w:tcPr>
            <w:tcW w:w="3408" w:type="dxa"/>
            <w:vAlign w:val="center"/>
          </w:tcPr>
          <w:p w14:paraId="59865540" w14:textId="77777777" w:rsidR="003C7556" w:rsidRDefault="00000000">
            <w:pPr>
              <w:rPr>
                <w:rFonts w:hint="eastAsia"/>
              </w:rPr>
            </w:pPr>
            <w:r>
              <w:rPr>
                <w:sz w:val="15"/>
              </w:rPr>
              <w:t>Passover and deliverance.</w:t>
            </w:r>
          </w:p>
        </w:tc>
      </w:tr>
    </w:tbl>
    <w:p w14:paraId="2BE8EEFE" w14:textId="77777777" w:rsidR="003C7556" w:rsidRDefault="00000000">
      <w:pPr>
        <w:pStyle w:val="Heading2"/>
      </w:pPr>
      <w:r>
        <w:t>Vocabulary</w:t>
      </w:r>
    </w:p>
    <w:p w14:paraId="222541B2" w14:textId="77777777" w:rsidR="003C7556" w:rsidRDefault="00000000">
      <w:pPr>
        <w:spacing w:after="20"/>
        <w:rPr>
          <w:rFonts w:hint="eastAsia"/>
        </w:rPr>
      </w:pPr>
      <w:r>
        <w:rPr>
          <w:b/>
        </w:rPr>
        <w:t xml:space="preserve">Redemption — </w:t>
      </w:r>
      <w:r>
        <w:t>deliverance from bondage by God’s saving action</w:t>
      </w:r>
    </w:p>
    <w:p w14:paraId="0A55FEB8" w14:textId="77777777" w:rsidR="003C7556" w:rsidRDefault="00000000">
      <w:pPr>
        <w:spacing w:after="20"/>
        <w:rPr>
          <w:rFonts w:hint="eastAsia"/>
        </w:rPr>
      </w:pPr>
      <w:r>
        <w:rPr>
          <w:b/>
        </w:rPr>
        <w:t xml:space="preserve">Passover — </w:t>
      </w:r>
      <w:r>
        <w:t>YHWH’s deliverance of Israel from judgment in Egypt</w:t>
      </w:r>
    </w:p>
    <w:p w14:paraId="20197D09" w14:textId="77777777" w:rsidR="003C7556" w:rsidRDefault="00000000">
      <w:pPr>
        <w:pStyle w:val="Heading2"/>
        <w:spacing w:before="100" w:after="20"/>
      </w:pPr>
      <w:r>
        <w:t>Anchor Passage</w:t>
      </w:r>
    </w:p>
    <w:p w14:paraId="0CDE91D9" w14:textId="77777777" w:rsidR="003C7556" w:rsidRDefault="00000000">
      <w:pPr>
        <w:spacing w:after="60"/>
        <w:rPr>
          <w:rFonts w:hint="eastAsia"/>
        </w:rPr>
      </w:pPr>
      <w:r>
        <w:t>Exodus 3:13–15 — What does YHWH reveal about Himself?</w:t>
      </w:r>
    </w:p>
    <w:p w14:paraId="518DE190" w14:textId="77777777" w:rsidR="003C7556" w:rsidRDefault="00000000">
      <w:pPr>
        <w:pStyle w:val="Heading2"/>
        <w:spacing w:before="100" w:after="20"/>
      </w:pPr>
      <w:r>
        <w:t>Structural / Canonical Lens</w:t>
      </w:r>
    </w:p>
    <w:p w14:paraId="4B131FD6" w14:textId="77777777" w:rsidR="003C7556" w:rsidRDefault="00000000">
      <w:pPr>
        <w:spacing w:after="60"/>
        <w:rPr>
          <w:rFonts w:hint="eastAsia"/>
        </w:rPr>
      </w:pPr>
      <w:r>
        <w:t>The exodus story repeatedly explains its own purpose: Egypt, Israel, and the nations are to know who YHWH is.</w:t>
      </w:r>
    </w:p>
    <w:p w14:paraId="37B93C5E" w14:textId="77777777" w:rsidR="003C7556" w:rsidRDefault="00000000">
      <w:pPr>
        <w:pStyle w:val="Heading2"/>
        <w:spacing w:before="100" w:after="20"/>
      </w:pPr>
      <w:r>
        <w:t>Connect</w:t>
      </w:r>
    </w:p>
    <w:p w14:paraId="584DC401" w14:textId="77777777" w:rsidR="003C7556" w:rsidRDefault="00000000">
      <w:pPr>
        <w:spacing w:after="60"/>
        <w:rPr>
          <w:rFonts w:hint="eastAsia"/>
        </w:rPr>
      </w:pPr>
      <w:r>
        <w:t>↔ Connect Exodus 2:24 with Genesis 15 and 17: YHWH remembers His covenant promises.</w:t>
      </w:r>
    </w:p>
    <w:p w14:paraId="3A653CBF" w14:textId="77777777" w:rsidR="003C7556" w:rsidRDefault="00000000">
      <w:pPr>
        <w:pStyle w:val="Heading2"/>
        <w:spacing w:before="100" w:after="20"/>
      </w:pPr>
      <w:r>
        <w:t>Formation Focus</w:t>
      </w:r>
    </w:p>
    <w:p w14:paraId="58D831D1" w14:textId="77777777" w:rsidR="003C7556" w:rsidRDefault="00000000">
      <w:pPr>
        <w:spacing w:after="60"/>
        <w:rPr>
          <w:rFonts w:hint="eastAsia"/>
        </w:rPr>
      </w:pPr>
      <w:r>
        <w:t>Redemption begins with God’s action before it becomes Israel’s calling to obedience.</w:t>
      </w:r>
    </w:p>
    <w:p w14:paraId="78FC153C" w14:textId="77777777" w:rsidR="003C7556" w:rsidRDefault="00000000">
      <w:pPr>
        <w:pStyle w:val="Heading2"/>
        <w:spacing w:before="100" w:after="20"/>
      </w:pPr>
      <w:r>
        <w:t>Daily Journal</w:t>
      </w:r>
    </w:p>
    <w:p w14:paraId="79C797BA" w14:textId="77777777" w:rsidR="003C7556" w:rsidRDefault="00000000">
      <w:pPr>
        <w:spacing w:after="20"/>
        <w:rPr>
          <w:rFonts w:hint="eastAsia"/>
        </w:rPr>
      </w:pPr>
      <w:r>
        <w:t>HEAD — What did I read, and what is happening in the text?</w:t>
      </w:r>
    </w:p>
    <w:p w14:paraId="7914C15D" w14:textId="77777777" w:rsidR="003C7556" w:rsidRDefault="00000000">
      <w:pPr>
        <w:spacing w:after="20"/>
        <w:rPr>
          <w:rFonts w:hint="eastAsia"/>
        </w:rPr>
      </w:pPr>
      <w:r>
        <w:t>HEART — What does this show about YHWH, His people, and faithful life with Him?</w:t>
      </w:r>
    </w:p>
    <w:p w14:paraId="2C4B044C" w14:textId="77777777" w:rsidR="003C7556" w:rsidRDefault="00000000">
      <w:pPr>
        <w:spacing w:after="20"/>
        <w:rPr>
          <w:rFonts w:hint="eastAsia"/>
        </w:rPr>
      </w:pPr>
      <w:r>
        <w:t>HANDS — What response of trust, obedience, repentance, courage, or worship is called for?</w:t>
      </w:r>
    </w:p>
    <w:p w14:paraId="54F0A6A8" w14:textId="77777777" w:rsidR="003C7556" w:rsidRDefault="00000000">
      <w:pPr>
        <w:spacing w:after="20"/>
        <w:rPr>
          <w:rFonts w:hint="eastAsia"/>
        </w:rPr>
      </w:pPr>
      <w:r>
        <w:t>STORY — How does this passage fit within the larger story of Scripture?</w:t>
      </w:r>
    </w:p>
    <w:p w14:paraId="2F366D13" w14:textId="77777777" w:rsidR="003C7556" w:rsidRDefault="00000000">
      <w:pPr>
        <w:pStyle w:val="Heading2"/>
        <w:spacing w:before="100" w:after="20"/>
      </w:pPr>
      <w:r>
        <w:t>Weekly Reflection</w:t>
      </w:r>
    </w:p>
    <w:p w14:paraId="560336E9" w14:textId="77777777" w:rsidR="003C7556" w:rsidRDefault="00000000">
      <w:pPr>
        <w:spacing w:after="20"/>
        <w:rPr>
          <w:rFonts w:hint="eastAsia"/>
        </w:rPr>
      </w:pPr>
      <w:r>
        <w:t>What does the exodus reveal about YHWH?</w:t>
      </w:r>
    </w:p>
    <w:p w14:paraId="545E6DA6" w14:textId="77777777" w:rsidR="003C7556" w:rsidRDefault="00000000">
      <w:pPr>
        <w:spacing w:after="20"/>
        <w:rPr>
          <w:rFonts w:hint="eastAsia"/>
        </w:rPr>
      </w:pPr>
      <w:r>
        <w:t>Why is Passover central?</w:t>
      </w:r>
    </w:p>
    <w:p w14:paraId="45A14D73" w14:textId="77777777" w:rsidR="003C7556" w:rsidRDefault="00000000">
      <w:pPr>
        <w:spacing w:after="20"/>
        <w:rPr>
          <w:rFonts w:hint="eastAsia"/>
        </w:rPr>
      </w:pPr>
      <w:r>
        <w:t>Where do you see judgment and mercy together?</w:t>
      </w:r>
    </w:p>
    <w:p w14:paraId="58250DF1" w14:textId="77777777" w:rsidR="003C7556" w:rsidRDefault="00000000">
      <w:pPr>
        <w:pStyle w:val="Heading1"/>
        <w:pageBreakBefore/>
        <w:spacing w:before="100" w:after="120"/>
        <w:jc w:val="center"/>
      </w:pPr>
      <w:r>
        <w:t>Week 7 — Sinai, Covenant Failure, and Presence</w:t>
      </w:r>
    </w:p>
    <w:p w14:paraId="2094B63D" w14:textId="77777777" w:rsidR="003C7556" w:rsidRDefault="00000000">
      <w:pPr>
        <w:pStyle w:val="Heading2"/>
        <w:spacing w:before="100" w:after="20"/>
      </w:pPr>
      <w:r>
        <w:t>Where We Are in the Story</w:t>
      </w:r>
    </w:p>
    <w:p w14:paraId="041FF3EB" w14:textId="77777777" w:rsidR="003C7556" w:rsidRDefault="00000000">
      <w:pPr>
        <w:spacing w:after="60"/>
        <w:rPr>
          <w:rFonts w:hint="eastAsia"/>
        </w:rPr>
      </w:pPr>
      <w:r>
        <w:t>YHWH brings His redeemed people to Sinai. Israel receives covenant instruction, yet the golden calf exposes the problem of the human heart almost immediately.</w:t>
      </w:r>
    </w:p>
    <w:p w14:paraId="58DD22DC" w14:textId="77777777" w:rsidR="003C7556" w:rsidRDefault="00000000">
      <w:pPr>
        <w:pStyle w:val="Heading2"/>
        <w:spacing w:before="100" w:after="20"/>
      </w:pPr>
      <w:r>
        <w:t>What This Week Emphasizes</w:t>
      </w:r>
    </w:p>
    <w:p w14:paraId="368F3D5F" w14:textId="77777777" w:rsidR="003C7556" w:rsidRDefault="00000000">
      <w:pPr>
        <w:spacing w:after="60"/>
        <w:rPr>
          <w:rFonts w:hint="eastAsia"/>
        </w:rPr>
      </w:pPr>
      <w:r>
        <w:t>The central question becomes: how can holy YHWH dwell among a sinful covenant people?</w:t>
      </w:r>
    </w:p>
    <w:p w14:paraId="30322B1F" w14:textId="77777777" w:rsidR="003C7556" w:rsidRDefault="00000000">
      <w:pPr>
        <w:pStyle w:val="Heading2"/>
        <w:spacing w:before="100" w:after="20"/>
      </w:pPr>
      <w:r>
        <w:t>How to Read This Section</w:t>
      </w:r>
    </w:p>
    <w:p w14:paraId="0FAD144A" w14:textId="77777777" w:rsidR="003C7556" w:rsidRDefault="00000000">
      <w:pPr>
        <w:spacing w:after="60"/>
        <w:rPr>
          <w:rFonts w:hint="eastAsia"/>
        </w:rPr>
      </w:pPr>
      <w:r>
        <w:t>Follow the narrative spine through the legal material: arrival, covenant, Moses on the mountain, rebellion, mediation, renewal, and glory-filled tabernacle.</w:t>
      </w:r>
    </w:p>
    <w:p w14:paraId="7DF00E0E"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62A361FB" w14:textId="77777777">
        <w:trPr>
          <w:jc w:val="center"/>
        </w:trPr>
        <w:tc>
          <w:tcPr>
            <w:tcW w:w="3408" w:type="dxa"/>
            <w:shd w:val="clear" w:color="auto" w:fill="172637"/>
            <w:vAlign w:val="center"/>
          </w:tcPr>
          <w:p w14:paraId="7D58319C" w14:textId="77777777" w:rsidR="003C7556" w:rsidRDefault="00000000">
            <w:pPr>
              <w:rPr>
                <w:rFonts w:hint="eastAsia"/>
              </w:rPr>
            </w:pPr>
            <w:r>
              <w:rPr>
                <w:b/>
                <w:color w:val="FFFFFF"/>
                <w:sz w:val="17"/>
              </w:rPr>
              <w:t>Day</w:t>
            </w:r>
          </w:p>
        </w:tc>
        <w:tc>
          <w:tcPr>
            <w:tcW w:w="3408" w:type="dxa"/>
            <w:shd w:val="clear" w:color="auto" w:fill="172637"/>
            <w:vAlign w:val="center"/>
          </w:tcPr>
          <w:p w14:paraId="3B7417B2" w14:textId="77777777" w:rsidR="003C7556" w:rsidRDefault="00000000">
            <w:pPr>
              <w:rPr>
                <w:rFonts w:hint="eastAsia"/>
              </w:rPr>
            </w:pPr>
            <w:r>
              <w:rPr>
                <w:b/>
                <w:color w:val="FFFFFF"/>
                <w:sz w:val="17"/>
              </w:rPr>
              <w:t>Reading</w:t>
            </w:r>
          </w:p>
        </w:tc>
        <w:tc>
          <w:tcPr>
            <w:tcW w:w="3408" w:type="dxa"/>
            <w:shd w:val="clear" w:color="auto" w:fill="172637"/>
            <w:vAlign w:val="center"/>
          </w:tcPr>
          <w:p w14:paraId="6FBDE266" w14:textId="77777777" w:rsidR="003C7556" w:rsidRDefault="00000000">
            <w:pPr>
              <w:rPr>
                <w:rFonts w:hint="eastAsia"/>
              </w:rPr>
            </w:pPr>
            <w:r>
              <w:rPr>
                <w:b/>
                <w:color w:val="FFFFFF"/>
                <w:sz w:val="17"/>
              </w:rPr>
              <w:t>Reading Move</w:t>
            </w:r>
          </w:p>
        </w:tc>
      </w:tr>
      <w:tr w:rsidR="003C7556" w14:paraId="33D238CA" w14:textId="77777777">
        <w:trPr>
          <w:jc w:val="center"/>
        </w:trPr>
        <w:tc>
          <w:tcPr>
            <w:tcW w:w="3408" w:type="dxa"/>
            <w:vAlign w:val="center"/>
          </w:tcPr>
          <w:p w14:paraId="30F2CEFF" w14:textId="77777777" w:rsidR="003C7556" w:rsidRDefault="00000000">
            <w:pPr>
              <w:rPr>
                <w:rFonts w:hint="eastAsia"/>
              </w:rPr>
            </w:pPr>
            <w:r>
              <w:rPr>
                <w:b/>
                <w:sz w:val="16"/>
              </w:rPr>
              <w:t>Mon</w:t>
            </w:r>
          </w:p>
        </w:tc>
        <w:tc>
          <w:tcPr>
            <w:tcW w:w="3408" w:type="dxa"/>
            <w:vAlign w:val="center"/>
          </w:tcPr>
          <w:p w14:paraId="6DFBED4B" w14:textId="77777777" w:rsidR="003C7556" w:rsidRDefault="00000000">
            <w:pPr>
              <w:rPr>
                <w:rFonts w:hint="eastAsia"/>
              </w:rPr>
            </w:pPr>
            <w:r>
              <w:rPr>
                <w:sz w:val="16"/>
              </w:rPr>
              <w:t>● Exodus 13–15</w:t>
            </w:r>
          </w:p>
        </w:tc>
        <w:tc>
          <w:tcPr>
            <w:tcW w:w="3408" w:type="dxa"/>
            <w:vAlign w:val="center"/>
          </w:tcPr>
          <w:p w14:paraId="74CB3C38" w14:textId="77777777" w:rsidR="003C7556" w:rsidRDefault="00000000">
            <w:pPr>
              <w:rPr>
                <w:rFonts w:hint="eastAsia"/>
              </w:rPr>
            </w:pPr>
            <w:r>
              <w:rPr>
                <w:sz w:val="15"/>
              </w:rPr>
              <w:t>Departure, sea, song.</w:t>
            </w:r>
          </w:p>
        </w:tc>
      </w:tr>
      <w:tr w:rsidR="003C7556" w14:paraId="545F1FC9" w14:textId="77777777">
        <w:trPr>
          <w:jc w:val="center"/>
        </w:trPr>
        <w:tc>
          <w:tcPr>
            <w:tcW w:w="3408" w:type="dxa"/>
            <w:shd w:val="clear" w:color="auto" w:fill="F7F4EC"/>
            <w:vAlign w:val="center"/>
          </w:tcPr>
          <w:p w14:paraId="22D96E62" w14:textId="77777777" w:rsidR="003C7556" w:rsidRDefault="00000000">
            <w:pPr>
              <w:rPr>
                <w:rFonts w:hint="eastAsia"/>
              </w:rPr>
            </w:pPr>
            <w:r>
              <w:rPr>
                <w:b/>
                <w:sz w:val="16"/>
              </w:rPr>
              <w:t>Tue</w:t>
            </w:r>
          </w:p>
        </w:tc>
        <w:tc>
          <w:tcPr>
            <w:tcW w:w="3408" w:type="dxa"/>
            <w:shd w:val="clear" w:color="auto" w:fill="F7F4EC"/>
            <w:vAlign w:val="center"/>
          </w:tcPr>
          <w:p w14:paraId="0A6C66A5" w14:textId="77777777" w:rsidR="003C7556" w:rsidRDefault="00000000">
            <w:pPr>
              <w:rPr>
                <w:rFonts w:hint="eastAsia"/>
              </w:rPr>
            </w:pPr>
            <w:r>
              <w:rPr>
                <w:sz w:val="16"/>
              </w:rPr>
              <w:t>● Exodus 16–20</w:t>
            </w:r>
          </w:p>
        </w:tc>
        <w:tc>
          <w:tcPr>
            <w:tcW w:w="3408" w:type="dxa"/>
            <w:shd w:val="clear" w:color="auto" w:fill="F7F4EC"/>
            <w:vAlign w:val="center"/>
          </w:tcPr>
          <w:p w14:paraId="7BAA6E87" w14:textId="77777777" w:rsidR="003C7556" w:rsidRDefault="00000000">
            <w:pPr>
              <w:rPr>
                <w:rFonts w:hint="eastAsia"/>
              </w:rPr>
            </w:pPr>
            <w:r>
              <w:rPr>
                <w:sz w:val="15"/>
              </w:rPr>
              <w:t>Wilderness provision and arrival at Sinai.</w:t>
            </w:r>
          </w:p>
        </w:tc>
      </w:tr>
      <w:tr w:rsidR="003C7556" w14:paraId="7C7077A2" w14:textId="77777777">
        <w:trPr>
          <w:jc w:val="center"/>
        </w:trPr>
        <w:tc>
          <w:tcPr>
            <w:tcW w:w="3408" w:type="dxa"/>
            <w:vAlign w:val="center"/>
          </w:tcPr>
          <w:p w14:paraId="60534DD7" w14:textId="77777777" w:rsidR="003C7556" w:rsidRDefault="00000000">
            <w:pPr>
              <w:rPr>
                <w:rFonts w:hint="eastAsia"/>
              </w:rPr>
            </w:pPr>
            <w:r>
              <w:rPr>
                <w:b/>
                <w:sz w:val="16"/>
              </w:rPr>
              <w:t>Wed</w:t>
            </w:r>
          </w:p>
        </w:tc>
        <w:tc>
          <w:tcPr>
            <w:tcW w:w="3408" w:type="dxa"/>
            <w:vAlign w:val="center"/>
          </w:tcPr>
          <w:p w14:paraId="76DE198D" w14:textId="77777777" w:rsidR="003C7556" w:rsidRDefault="00000000">
            <w:pPr>
              <w:rPr>
                <w:rFonts w:hint="eastAsia"/>
              </w:rPr>
            </w:pPr>
            <w:r>
              <w:rPr>
                <w:sz w:val="16"/>
              </w:rPr>
              <w:t>◆ Exodus 24  ○ Exodus 21; 25; 28–29</w:t>
            </w:r>
          </w:p>
        </w:tc>
        <w:tc>
          <w:tcPr>
            <w:tcW w:w="3408" w:type="dxa"/>
            <w:vAlign w:val="center"/>
          </w:tcPr>
          <w:p w14:paraId="41873E5E" w14:textId="77777777" w:rsidR="003C7556" w:rsidRDefault="00000000">
            <w:pPr>
              <w:rPr>
                <w:rFonts w:hint="eastAsia"/>
              </w:rPr>
            </w:pPr>
            <w:r>
              <w:rPr>
                <w:sz w:val="15"/>
              </w:rPr>
              <w:t>Covenant ratification; sample the law, sanctuary, and priesthood material.</w:t>
            </w:r>
          </w:p>
        </w:tc>
      </w:tr>
      <w:tr w:rsidR="003C7556" w14:paraId="7F90065B" w14:textId="77777777">
        <w:trPr>
          <w:jc w:val="center"/>
        </w:trPr>
        <w:tc>
          <w:tcPr>
            <w:tcW w:w="3408" w:type="dxa"/>
            <w:shd w:val="clear" w:color="auto" w:fill="F7F4EC"/>
            <w:vAlign w:val="center"/>
          </w:tcPr>
          <w:p w14:paraId="01AA79BE" w14:textId="77777777" w:rsidR="003C7556" w:rsidRDefault="00000000">
            <w:pPr>
              <w:rPr>
                <w:rFonts w:hint="eastAsia"/>
              </w:rPr>
            </w:pPr>
            <w:r>
              <w:rPr>
                <w:b/>
                <w:sz w:val="16"/>
              </w:rPr>
              <w:t>Thu</w:t>
            </w:r>
          </w:p>
        </w:tc>
        <w:tc>
          <w:tcPr>
            <w:tcW w:w="3408" w:type="dxa"/>
            <w:shd w:val="clear" w:color="auto" w:fill="F7F4EC"/>
            <w:vAlign w:val="center"/>
          </w:tcPr>
          <w:p w14:paraId="040D131E" w14:textId="77777777" w:rsidR="003C7556" w:rsidRDefault="00000000">
            <w:pPr>
              <w:rPr>
                <w:rFonts w:hint="eastAsia"/>
              </w:rPr>
            </w:pPr>
            <w:r>
              <w:rPr>
                <w:sz w:val="16"/>
              </w:rPr>
              <w:t>◆ Exodus 32–34</w:t>
            </w:r>
          </w:p>
        </w:tc>
        <w:tc>
          <w:tcPr>
            <w:tcW w:w="3408" w:type="dxa"/>
            <w:shd w:val="clear" w:color="auto" w:fill="F7F4EC"/>
            <w:vAlign w:val="center"/>
          </w:tcPr>
          <w:p w14:paraId="04A31602" w14:textId="77777777" w:rsidR="003C7556" w:rsidRDefault="00000000">
            <w:pPr>
              <w:rPr>
                <w:rFonts w:hint="eastAsia"/>
              </w:rPr>
            </w:pPr>
            <w:r>
              <w:rPr>
                <w:sz w:val="15"/>
              </w:rPr>
              <w:t>Golden calf, intercession, covenant renewal.</w:t>
            </w:r>
          </w:p>
        </w:tc>
      </w:tr>
      <w:tr w:rsidR="003C7556" w14:paraId="741A28AF" w14:textId="77777777">
        <w:trPr>
          <w:jc w:val="center"/>
        </w:trPr>
        <w:tc>
          <w:tcPr>
            <w:tcW w:w="3408" w:type="dxa"/>
            <w:vAlign w:val="center"/>
          </w:tcPr>
          <w:p w14:paraId="5350D87B" w14:textId="77777777" w:rsidR="003C7556" w:rsidRDefault="00000000">
            <w:pPr>
              <w:rPr>
                <w:rFonts w:hint="eastAsia"/>
              </w:rPr>
            </w:pPr>
            <w:r>
              <w:rPr>
                <w:b/>
                <w:sz w:val="16"/>
              </w:rPr>
              <w:t>Fri</w:t>
            </w:r>
          </w:p>
        </w:tc>
        <w:tc>
          <w:tcPr>
            <w:tcW w:w="3408" w:type="dxa"/>
            <w:vAlign w:val="center"/>
          </w:tcPr>
          <w:p w14:paraId="5F8DD08E" w14:textId="77777777" w:rsidR="003C7556" w:rsidRDefault="00000000">
            <w:pPr>
              <w:rPr>
                <w:rFonts w:hint="eastAsia"/>
              </w:rPr>
            </w:pPr>
            <w:r>
              <w:rPr>
                <w:sz w:val="16"/>
              </w:rPr>
              <w:t>◆ Exodus 40</w:t>
            </w:r>
          </w:p>
        </w:tc>
        <w:tc>
          <w:tcPr>
            <w:tcW w:w="3408" w:type="dxa"/>
            <w:vAlign w:val="center"/>
          </w:tcPr>
          <w:p w14:paraId="5E86CAAD" w14:textId="77777777" w:rsidR="003C7556" w:rsidRDefault="00000000">
            <w:pPr>
              <w:rPr>
                <w:rFonts w:hint="eastAsia"/>
              </w:rPr>
            </w:pPr>
            <w:r>
              <w:rPr>
                <w:sz w:val="15"/>
              </w:rPr>
              <w:t>YHWH’s glory fills the tabernacle.</w:t>
            </w:r>
          </w:p>
        </w:tc>
      </w:tr>
    </w:tbl>
    <w:p w14:paraId="2A97B99C" w14:textId="77777777" w:rsidR="003C7556" w:rsidRDefault="00000000">
      <w:pPr>
        <w:pStyle w:val="Heading2"/>
      </w:pPr>
      <w:r>
        <w:t>Vocabulary</w:t>
      </w:r>
    </w:p>
    <w:p w14:paraId="19B86F37" w14:textId="77777777" w:rsidR="003C7556" w:rsidRDefault="00000000">
      <w:pPr>
        <w:spacing w:after="20"/>
        <w:rPr>
          <w:rFonts w:hint="eastAsia"/>
        </w:rPr>
      </w:pPr>
      <w:r>
        <w:rPr>
          <w:b/>
        </w:rPr>
        <w:t xml:space="preserve">Sinai Covenant — </w:t>
      </w:r>
      <w:r>
        <w:t>the covenant YHWH made with Israel at Mount Sinai</w:t>
      </w:r>
    </w:p>
    <w:p w14:paraId="538F46C7" w14:textId="77777777" w:rsidR="003C7556" w:rsidRDefault="00000000">
      <w:pPr>
        <w:spacing w:after="20"/>
        <w:rPr>
          <w:rFonts w:hint="eastAsia"/>
        </w:rPr>
      </w:pPr>
      <w:r>
        <w:rPr>
          <w:b/>
        </w:rPr>
        <w:t xml:space="preserve">Presence — </w:t>
      </w:r>
      <w:r>
        <w:t>YHWH dwelling among His people</w:t>
      </w:r>
    </w:p>
    <w:p w14:paraId="3A9B2A2B" w14:textId="77777777" w:rsidR="003C7556" w:rsidRDefault="00000000">
      <w:pPr>
        <w:pStyle w:val="Heading2"/>
        <w:spacing w:before="100" w:after="20"/>
      </w:pPr>
      <w:r>
        <w:t>Anchor Passage</w:t>
      </w:r>
    </w:p>
    <w:p w14:paraId="6DAD8058" w14:textId="77777777" w:rsidR="003C7556" w:rsidRDefault="00000000">
      <w:pPr>
        <w:spacing w:after="60"/>
        <w:rPr>
          <w:rFonts w:hint="eastAsia"/>
        </w:rPr>
      </w:pPr>
      <w:r>
        <w:t>Exodus 32–34 — What happens to the covenant almost as soon as it is made?</w:t>
      </w:r>
    </w:p>
    <w:p w14:paraId="3421B02C" w14:textId="77777777" w:rsidR="003C7556" w:rsidRDefault="00000000">
      <w:pPr>
        <w:pStyle w:val="Heading2"/>
        <w:spacing w:before="100" w:after="20"/>
      </w:pPr>
      <w:r>
        <w:t>Structural / Canonical Lens</w:t>
      </w:r>
    </w:p>
    <w:p w14:paraId="0B7059BC" w14:textId="77777777" w:rsidR="003C7556" w:rsidRDefault="00000000">
      <w:pPr>
        <w:spacing w:after="60"/>
        <w:rPr>
          <w:rFonts w:hint="eastAsia"/>
        </w:rPr>
      </w:pPr>
      <w:r>
        <w:t>The legal collections do not replace the story; they are embedded inside it. Track the Sinai event across the book.</w:t>
      </w:r>
    </w:p>
    <w:p w14:paraId="702F3B4A" w14:textId="77777777" w:rsidR="003C7556" w:rsidRDefault="00000000">
      <w:pPr>
        <w:pStyle w:val="Heading2"/>
        <w:spacing w:before="100" w:after="20"/>
      </w:pPr>
      <w:r>
        <w:t>Connect</w:t>
      </w:r>
    </w:p>
    <w:p w14:paraId="5F027659" w14:textId="77777777" w:rsidR="003C7556" w:rsidRDefault="00000000">
      <w:pPr>
        <w:spacing w:after="60"/>
        <w:rPr>
          <w:rFonts w:hint="eastAsia"/>
        </w:rPr>
      </w:pPr>
      <w:r>
        <w:t>↔ Connect Exodus 29:45–46 with Exodus 40:34–38: the goal is YHWH dwelling among His people.</w:t>
      </w:r>
    </w:p>
    <w:p w14:paraId="7C8326E5" w14:textId="77777777" w:rsidR="003C7556" w:rsidRDefault="00000000">
      <w:pPr>
        <w:pStyle w:val="Heading2"/>
      </w:pPr>
      <w:r>
        <w:t>Covenant Thread</w:t>
      </w:r>
    </w:p>
    <w:p w14:paraId="4E7814FA" w14:textId="77777777" w:rsidR="003C7556" w:rsidRDefault="00000000">
      <w:pPr>
        <w:spacing w:after="20"/>
        <w:rPr>
          <w:rFonts w:hint="eastAsia"/>
        </w:rPr>
      </w:pPr>
      <w:r>
        <w:rPr>
          <w:b/>
        </w:rPr>
        <w:t xml:space="preserve">Sinai Covenant — </w:t>
      </w:r>
      <w:r>
        <w:t>Exodus 19–24</w:t>
      </w:r>
    </w:p>
    <w:p w14:paraId="6FC9A956" w14:textId="77777777" w:rsidR="003C7556" w:rsidRDefault="00000000">
      <w:pPr>
        <w:spacing w:after="60"/>
        <w:rPr>
          <w:rFonts w:hint="eastAsia"/>
        </w:rPr>
      </w:pPr>
      <w:r>
        <w:t>The redeemed people are brought into covenant life under Torah. Redemption comes before covenant obligation.</w:t>
      </w:r>
    </w:p>
    <w:p w14:paraId="26724560" w14:textId="77777777" w:rsidR="003C7556" w:rsidRDefault="00000000">
      <w:pPr>
        <w:pStyle w:val="Heading2"/>
        <w:spacing w:before="100" w:after="20"/>
      </w:pPr>
      <w:r>
        <w:t>Formation Focus</w:t>
      </w:r>
    </w:p>
    <w:p w14:paraId="08DC348B" w14:textId="77777777" w:rsidR="003C7556" w:rsidRDefault="00000000">
      <w:pPr>
        <w:spacing w:after="60"/>
        <w:rPr>
          <w:rFonts w:hint="eastAsia"/>
        </w:rPr>
      </w:pPr>
      <w:r>
        <w:t>Grace does not make holiness unnecessary; it makes covenant relationship possible after failure.</w:t>
      </w:r>
    </w:p>
    <w:p w14:paraId="02D8629C" w14:textId="77777777" w:rsidR="003C7556" w:rsidRDefault="00000000">
      <w:pPr>
        <w:pStyle w:val="Heading2"/>
        <w:spacing w:before="100" w:after="20"/>
      </w:pPr>
      <w:r>
        <w:t>Daily Journal</w:t>
      </w:r>
    </w:p>
    <w:p w14:paraId="424BB14B" w14:textId="77777777" w:rsidR="003C7556" w:rsidRDefault="00000000">
      <w:pPr>
        <w:spacing w:after="20"/>
        <w:rPr>
          <w:rFonts w:hint="eastAsia"/>
        </w:rPr>
      </w:pPr>
      <w:r>
        <w:t>HEAD — What did I read, and what is happening in the text?</w:t>
      </w:r>
    </w:p>
    <w:p w14:paraId="6CDD740B" w14:textId="77777777" w:rsidR="003C7556" w:rsidRDefault="00000000">
      <w:pPr>
        <w:spacing w:after="20"/>
        <w:rPr>
          <w:rFonts w:hint="eastAsia"/>
        </w:rPr>
      </w:pPr>
      <w:r>
        <w:t>HEART — What does this show about YHWH, His people, and faithful life with Him?</w:t>
      </w:r>
    </w:p>
    <w:p w14:paraId="06B9CD20" w14:textId="77777777" w:rsidR="003C7556" w:rsidRDefault="00000000">
      <w:pPr>
        <w:spacing w:after="20"/>
        <w:rPr>
          <w:rFonts w:hint="eastAsia"/>
        </w:rPr>
      </w:pPr>
      <w:r>
        <w:t>HANDS — What response of trust, obedience, repentance, courage, or worship is called for?</w:t>
      </w:r>
    </w:p>
    <w:p w14:paraId="20FEF34F" w14:textId="77777777" w:rsidR="003C7556" w:rsidRDefault="00000000">
      <w:pPr>
        <w:spacing w:after="20"/>
        <w:rPr>
          <w:rFonts w:hint="eastAsia"/>
        </w:rPr>
      </w:pPr>
      <w:r>
        <w:t>STORY — How does this passage fit within the larger story of Scripture?</w:t>
      </w:r>
    </w:p>
    <w:p w14:paraId="6FC8D764" w14:textId="77777777" w:rsidR="003C7556" w:rsidRDefault="00000000">
      <w:pPr>
        <w:pStyle w:val="Heading2"/>
        <w:spacing w:before="100" w:after="20"/>
      </w:pPr>
      <w:r>
        <w:t>Weekly Reflection</w:t>
      </w:r>
    </w:p>
    <w:p w14:paraId="06FC124A" w14:textId="77777777" w:rsidR="003C7556" w:rsidRDefault="00000000">
      <w:pPr>
        <w:spacing w:after="20"/>
        <w:rPr>
          <w:rFonts w:hint="eastAsia"/>
        </w:rPr>
      </w:pPr>
      <w:r>
        <w:t>Why does the golden calf matter so much?</w:t>
      </w:r>
    </w:p>
    <w:p w14:paraId="0F565736" w14:textId="77777777" w:rsidR="003C7556" w:rsidRDefault="00000000">
      <w:pPr>
        <w:spacing w:after="20"/>
        <w:rPr>
          <w:rFonts w:hint="eastAsia"/>
        </w:rPr>
      </w:pPr>
      <w:r>
        <w:t>What role does Moses play?</w:t>
      </w:r>
    </w:p>
    <w:p w14:paraId="7E5C5A2D" w14:textId="77777777" w:rsidR="003C7556" w:rsidRDefault="00000000">
      <w:pPr>
        <w:spacing w:after="20"/>
        <w:rPr>
          <w:rFonts w:hint="eastAsia"/>
        </w:rPr>
      </w:pPr>
      <w:r>
        <w:t>What is the significance of YHWH dwelling among Israel?</w:t>
      </w:r>
    </w:p>
    <w:p w14:paraId="37FC6CF4" w14:textId="77777777" w:rsidR="003C7556" w:rsidRDefault="00000000">
      <w:pPr>
        <w:pStyle w:val="Heading1"/>
        <w:pageBreakBefore/>
        <w:spacing w:before="100" w:after="120"/>
        <w:jc w:val="center"/>
      </w:pPr>
      <w:r>
        <w:t>Week 8 — Holiness, Atonement, and Wilderness Unbelief</w:t>
      </w:r>
    </w:p>
    <w:p w14:paraId="69ECA92D" w14:textId="77777777" w:rsidR="003C7556" w:rsidRDefault="00000000">
      <w:pPr>
        <w:pStyle w:val="Heading2"/>
        <w:spacing w:before="100" w:after="20"/>
      </w:pPr>
      <w:r>
        <w:t>Where We Are in the Story</w:t>
      </w:r>
    </w:p>
    <w:p w14:paraId="372309B3" w14:textId="77777777" w:rsidR="003C7556" w:rsidRDefault="00000000">
      <w:pPr>
        <w:spacing w:after="60"/>
        <w:rPr>
          <w:rFonts w:hint="eastAsia"/>
        </w:rPr>
      </w:pPr>
      <w:r>
        <w:t>Leviticus explains life near a holy God; Numbers then shows how quickly the wilderness generation distrusts Him.</w:t>
      </w:r>
    </w:p>
    <w:p w14:paraId="5637F683" w14:textId="77777777" w:rsidR="003C7556" w:rsidRDefault="00000000">
      <w:pPr>
        <w:pStyle w:val="Heading2"/>
        <w:spacing w:before="100" w:after="20"/>
      </w:pPr>
      <w:r>
        <w:t>What This Week Emphasizes</w:t>
      </w:r>
    </w:p>
    <w:p w14:paraId="3BF8DB4D" w14:textId="77777777" w:rsidR="003C7556" w:rsidRDefault="00000000">
      <w:pPr>
        <w:spacing w:after="60"/>
        <w:rPr>
          <w:rFonts w:hint="eastAsia"/>
        </w:rPr>
      </w:pPr>
      <w:r>
        <w:t>Sacrifice, priesthood, holiness, and atonement answer the problem of sinful people living near YHWH, but ritual alone does not create a faithful heart.</w:t>
      </w:r>
    </w:p>
    <w:p w14:paraId="5501FF66" w14:textId="77777777" w:rsidR="003C7556" w:rsidRDefault="00000000">
      <w:pPr>
        <w:pStyle w:val="Heading2"/>
        <w:spacing w:before="100" w:after="20"/>
      </w:pPr>
      <w:r>
        <w:t>How to Read This Section</w:t>
      </w:r>
    </w:p>
    <w:p w14:paraId="48AFD182" w14:textId="77777777" w:rsidR="003C7556" w:rsidRDefault="00000000">
      <w:pPr>
        <w:spacing w:after="60"/>
        <w:rPr>
          <w:rFonts w:hint="eastAsia"/>
        </w:rPr>
      </w:pPr>
      <w:r>
        <w:t>Do not get lost in every regulation. Ask what each selected section teaches about holiness, access, atonement, and covenant life.</w:t>
      </w:r>
    </w:p>
    <w:p w14:paraId="1C053FD2"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39FAD8A8" w14:textId="77777777">
        <w:trPr>
          <w:jc w:val="center"/>
        </w:trPr>
        <w:tc>
          <w:tcPr>
            <w:tcW w:w="3408" w:type="dxa"/>
            <w:shd w:val="clear" w:color="auto" w:fill="172637"/>
            <w:vAlign w:val="center"/>
          </w:tcPr>
          <w:p w14:paraId="106E1BBB" w14:textId="77777777" w:rsidR="003C7556" w:rsidRDefault="00000000">
            <w:pPr>
              <w:rPr>
                <w:rFonts w:hint="eastAsia"/>
              </w:rPr>
            </w:pPr>
            <w:r>
              <w:rPr>
                <w:b/>
                <w:color w:val="FFFFFF"/>
                <w:sz w:val="17"/>
              </w:rPr>
              <w:t>Day</w:t>
            </w:r>
          </w:p>
        </w:tc>
        <w:tc>
          <w:tcPr>
            <w:tcW w:w="3408" w:type="dxa"/>
            <w:shd w:val="clear" w:color="auto" w:fill="172637"/>
            <w:vAlign w:val="center"/>
          </w:tcPr>
          <w:p w14:paraId="6B2A9080" w14:textId="77777777" w:rsidR="003C7556" w:rsidRDefault="00000000">
            <w:pPr>
              <w:rPr>
                <w:rFonts w:hint="eastAsia"/>
              </w:rPr>
            </w:pPr>
            <w:r>
              <w:rPr>
                <w:b/>
                <w:color w:val="FFFFFF"/>
                <w:sz w:val="17"/>
              </w:rPr>
              <w:t>Reading</w:t>
            </w:r>
          </w:p>
        </w:tc>
        <w:tc>
          <w:tcPr>
            <w:tcW w:w="3408" w:type="dxa"/>
            <w:shd w:val="clear" w:color="auto" w:fill="172637"/>
            <w:vAlign w:val="center"/>
          </w:tcPr>
          <w:p w14:paraId="5AF667D9" w14:textId="77777777" w:rsidR="003C7556" w:rsidRDefault="00000000">
            <w:pPr>
              <w:rPr>
                <w:rFonts w:hint="eastAsia"/>
              </w:rPr>
            </w:pPr>
            <w:r>
              <w:rPr>
                <w:b/>
                <w:color w:val="FFFFFF"/>
                <w:sz w:val="17"/>
              </w:rPr>
              <w:t>Reading Move</w:t>
            </w:r>
          </w:p>
        </w:tc>
      </w:tr>
      <w:tr w:rsidR="003C7556" w14:paraId="365F69EB" w14:textId="77777777">
        <w:trPr>
          <w:jc w:val="center"/>
        </w:trPr>
        <w:tc>
          <w:tcPr>
            <w:tcW w:w="3408" w:type="dxa"/>
            <w:vAlign w:val="center"/>
          </w:tcPr>
          <w:p w14:paraId="6756834A" w14:textId="77777777" w:rsidR="003C7556" w:rsidRDefault="00000000">
            <w:pPr>
              <w:rPr>
                <w:rFonts w:hint="eastAsia"/>
              </w:rPr>
            </w:pPr>
            <w:r>
              <w:rPr>
                <w:b/>
                <w:sz w:val="16"/>
              </w:rPr>
              <w:t>Mon</w:t>
            </w:r>
          </w:p>
        </w:tc>
        <w:tc>
          <w:tcPr>
            <w:tcW w:w="3408" w:type="dxa"/>
            <w:vAlign w:val="center"/>
          </w:tcPr>
          <w:p w14:paraId="7CF79B0D" w14:textId="77777777" w:rsidR="003C7556" w:rsidRDefault="00000000">
            <w:pPr>
              <w:rPr>
                <w:rFonts w:hint="eastAsia"/>
              </w:rPr>
            </w:pPr>
            <w:r>
              <w:rPr>
                <w:sz w:val="16"/>
              </w:rPr>
              <w:t>● Leviticus 1; 8–9</w:t>
            </w:r>
          </w:p>
        </w:tc>
        <w:tc>
          <w:tcPr>
            <w:tcW w:w="3408" w:type="dxa"/>
            <w:vAlign w:val="center"/>
          </w:tcPr>
          <w:p w14:paraId="42043483" w14:textId="77777777" w:rsidR="003C7556" w:rsidRDefault="00000000">
            <w:pPr>
              <w:rPr>
                <w:rFonts w:hint="eastAsia"/>
              </w:rPr>
            </w:pPr>
            <w:r>
              <w:rPr>
                <w:sz w:val="15"/>
              </w:rPr>
              <w:t>Sacrifice and priesthood.</w:t>
            </w:r>
          </w:p>
        </w:tc>
      </w:tr>
      <w:tr w:rsidR="003C7556" w14:paraId="784C4129" w14:textId="77777777">
        <w:trPr>
          <w:jc w:val="center"/>
        </w:trPr>
        <w:tc>
          <w:tcPr>
            <w:tcW w:w="3408" w:type="dxa"/>
            <w:shd w:val="clear" w:color="auto" w:fill="F7F4EC"/>
            <w:vAlign w:val="center"/>
          </w:tcPr>
          <w:p w14:paraId="056F3E88" w14:textId="77777777" w:rsidR="003C7556" w:rsidRDefault="00000000">
            <w:pPr>
              <w:rPr>
                <w:rFonts w:hint="eastAsia"/>
              </w:rPr>
            </w:pPr>
            <w:r>
              <w:rPr>
                <w:b/>
                <w:sz w:val="16"/>
              </w:rPr>
              <w:t>Tue</w:t>
            </w:r>
          </w:p>
        </w:tc>
        <w:tc>
          <w:tcPr>
            <w:tcW w:w="3408" w:type="dxa"/>
            <w:shd w:val="clear" w:color="auto" w:fill="F7F4EC"/>
            <w:vAlign w:val="center"/>
          </w:tcPr>
          <w:p w14:paraId="17BE98F0" w14:textId="77777777" w:rsidR="003C7556" w:rsidRDefault="00000000">
            <w:pPr>
              <w:rPr>
                <w:rFonts w:hint="eastAsia"/>
              </w:rPr>
            </w:pPr>
            <w:r>
              <w:rPr>
                <w:sz w:val="16"/>
              </w:rPr>
              <w:t>◆ Leviticus 10; 16</w:t>
            </w:r>
          </w:p>
        </w:tc>
        <w:tc>
          <w:tcPr>
            <w:tcW w:w="3408" w:type="dxa"/>
            <w:shd w:val="clear" w:color="auto" w:fill="F7F4EC"/>
            <w:vAlign w:val="center"/>
          </w:tcPr>
          <w:p w14:paraId="05FDE524" w14:textId="77777777" w:rsidR="003C7556" w:rsidRDefault="00000000">
            <w:pPr>
              <w:rPr>
                <w:rFonts w:hint="eastAsia"/>
              </w:rPr>
            </w:pPr>
            <w:r>
              <w:rPr>
                <w:sz w:val="15"/>
              </w:rPr>
              <w:t>Holy worship and the Day of Atonement.</w:t>
            </w:r>
          </w:p>
        </w:tc>
      </w:tr>
      <w:tr w:rsidR="003C7556" w14:paraId="47231815" w14:textId="77777777">
        <w:trPr>
          <w:jc w:val="center"/>
        </w:trPr>
        <w:tc>
          <w:tcPr>
            <w:tcW w:w="3408" w:type="dxa"/>
            <w:vAlign w:val="center"/>
          </w:tcPr>
          <w:p w14:paraId="206CACBF" w14:textId="77777777" w:rsidR="003C7556" w:rsidRDefault="00000000">
            <w:pPr>
              <w:rPr>
                <w:rFonts w:hint="eastAsia"/>
              </w:rPr>
            </w:pPr>
            <w:r>
              <w:rPr>
                <w:b/>
                <w:sz w:val="16"/>
              </w:rPr>
              <w:t>Wed</w:t>
            </w:r>
          </w:p>
        </w:tc>
        <w:tc>
          <w:tcPr>
            <w:tcW w:w="3408" w:type="dxa"/>
            <w:vAlign w:val="center"/>
          </w:tcPr>
          <w:p w14:paraId="042BCFC4" w14:textId="77777777" w:rsidR="003C7556" w:rsidRDefault="00000000">
            <w:pPr>
              <w:rPr>
                <w:rFonts w:hint="eastAsia"/>
              </w:rPr>
            </w:pPr>
            <w:r>
              <w:rPr>
                <w:sz w:val="16"/>
              </w:rPr>
              <w:t>● Leviticus 17; 19</w:t>
            </w:r>
          </w:p>
        </w:tc>
        <w:tc>
          <w:tcPr>
            <w:tcW w:w="3408" w:type="dxa"/>
            <w:vAlign w:val="center"/>
          </w:tcPr>
          <w:p w14:paraId="1FCE4468" w14:textId="77777777" w:rsidR="003C7556" w:rsidRDefault="00000000">
            <w:pPr>
              <w:rPr>
                <w:rFonts w:hint="eastAsia"/>
              </w:rPr>
            </w:pPr>
            <w:r>
              <w:rPr>
                <w:sz w:val="15"/>
              </w:rPr>
              <w:t>Life/blood and holiness in ordinary life.</w:t>
            </w:r>
          </w:p>
        </w:tc>
      </w:tr>
      <w:tr w:rsidR="003C7556" w14:paraId="05F7CDD6" w14:textId="77777777">
        <w:trPr>
          <w:jc w:val="center"/>
        </w:trPr>
        <w:tc>
          <w:tcPr>
            <w:tcW w:w="3408" w:type="dxa"/>
            <w:shd w:val="clear" w:color="auto" w:fill="F7F4EC"/>
            <w:vAlign w:val="center"/>
          </w:tcPr>
          <w:p w14:paraId="285FB05A" w14:textId="77777777" w:rsidR="003C7556" w:rsidRDefault="00000000">
            <w:pPr>
              <w:rPr>
                <w:rFonts w:hint="eastAsia"/>
              </w:rPr>
            </w:pPr>
            <w:r>
              <w:rPr>
                <w:b/>
                <w:sz w:val="16"/>
              </w:rPr>
              <w:t>Thu</w:t>
            </w:r>
          </w:p>
        </w:tc>
        <w:tc>
          <w:tcPr>
            <w:tcW w:w="3408" w:type="dxa"/>
            <w:shd w:val="clear" w:color="auto" w:fill="F7F4EC"/>
            <w:vAlign w:val="center"/>
          </w:tcPr>
          <w:p w14:paraId="79FD348C" w14:textId="77777777" w:rsidR="003C7556" w:rsidRDefault="00000000">
            <w:pPr>
              <w:rPr>
                <w:rFonts w:hint="eastAsia"/>
              </w:rPr>
            </w:pPr>
            <w:r>
              <w:rPr>
                <w:sz w:val="16"/>
              </w:rPr>
              <w:t>● Leviticus 23; 26</w:t>
            </w:r>
          </w:p>
        </w:tc>
        <w:tc>
          <w:tcPr>
            <w:tcW w:w="3408" w:type="dxa"/>
            <w:shd w:val="clear" w:color="auto" w:fill="F7F4EC"/>
            <w:vAlign w:val="center"/>
          </w:tcPr>
          <w:p w14:paraId="01D5E67C" w14:textId="77777777" w:rsidR="003C7556" w:rsidRDefault="00000000">
            <w:pPr>
              <w:rPr>
                <w:rFonts w:hint="eastAsia"/>
              </w:rPr>
            </w:pPr>
            <w:r>
              <w:rPr>
                <w:sz w:val="15"/>
              </w:rPr>
              <w:t>Sacred time; blessing, curse, exile.</w:t>
            </w:r>
          </w:p>
        </w:tc>
      </w:tr>
      <w:tr w:rsidR="003C7556" w14:paraId="0A81507A" w14:textId="77777777">
        <w:trPr>
          <w:jc w:val="center"/>
        </w:trPr>
        <w:tc>
          <w:tcPr>
            <w:tcW w:w="3408" w:type="dxa"/>
            <w:vAlign w:val="center"/>
          </w:tcPr>
          <w:p w14:paraId="0EA0335C" w14:textId="77777777" w:rsidR="003C7556" w:rsidRDefault="00000000">
            <w:pPr>
              <w:rPr>
                <w:rFonts w:hint="eastAsia"/>
              </w:rPr>
            </w:pPr>
            <w:r>
              <w:rPr>
                <w:b/>
                <w:sz w:val="16"/>
              </w:rPr>
              <w:t>Fri</w:t>
            </w:r>
          </w:p>
        </w:tc>
        <w:tc>
          <w:tcPr>
            <w:tcW w:w="3408" w:type="dxa"/>
            <w:vAlign w:val="center"/>
          </w:tcPr>
          <w:p w14:paraId="32DF05C3" w14:textId="77777777" w:rsidR="003C7556" w:rsidRDefault="00000000">
            <w:pPr>
              <w:rPr>
                <w:rFonts w:hint="eastAsia"/>
              </w:rPr>
            </w:pPr>
            <w:r>
              <w:rPr>
                <w:sz w:val="16"/>
              </w:rPr>
              <w:t>◆ Numbers 11–14</w:t>
            </w:r>
          </w:p>
        </w:tc>
        <w:tc>
          <w:tcPr>
            <w:tcW w:w="3408" w:type="dxa"/>
            <w:vAlign w:val="center"/>
          </w:tcPr>
          <w:p w14:paraId="30ECE105" w14:textId="77777777" w:rsidR="003C7556" w:rsidRDefault="00000000">
            <w:pPr>
              <w:rPr>
                <w:rFonts w:hint="eastAsia"/>
              </w:rPr>
            </w:pPr>
            <w:r>
              <w:rPr>
                <w:sz w:val="15"/>
              </w:rPr>
              <w:t>Complaining, rebellion, spies, unbelief.</w:t>
            </w:r>
          </w:p>
        </w:tc>
      </w:tr>
    </w:tbl>
    <w:p w14:paraId="1DF91760" w14:textId="77777777" w:rsidR="003C7556" w:rsidRDefault="00000000">
      <w:pPr>
        <w:pStyle w:val="Heading2"/>
      </w:pPr>
      <w:r>
        <w:t>Vocabulary</w:t>
      </w:r>
    </w:p>
    <w:p w14:paraId="78027ECC" w14:textId="77777777" w:rsidR="003C7556" w:rsidRDefault="00000000">
      <w:pPr>
        <w:spacing w:after="20"/>
        <w:rPr>
          <w:rFonts w:hint="eastAsia"/>
        </w:rPr>
      </w:pPr>
      <w:r>
        <w:rPr>
          <w:b/>
        </w:rPr>
        <w:t xml:space="preserve">Holiness — </w:t>
      </w:r>
      <w:r>
        <w:t>being set apart to YHWH and reflecting His character</w:t>
      </w:r>
    </w:p>
    <w:p w14:paraId="12C75428" w14:textId="77777777" w:rsidR="003C7556" w:rsidRDefault="00000000">
      <w:pPr>
        <w:spacing w:after="20"/>
        <w:rPr>
          <w:rFonts w:hint="eastAsia"/>
        </w:rPr>
      </w:pPr>
      <w:r>
        <w:rPr>
          <w:b/>
        </w:rPr>
        <w:t xml:space="preserve">Atonement — </w:t>
      </w:r>
      <w:r>
        <w:t>dealing with sin so fellowship with God may be restored</w:t>
      </w:r>
    </w:p>
    <w:p w14:paraId="03F43DF4" w14:textId="77777777" w:rsidR="003C7556" w:rsidRDefault="00000000">
      <w:pPr>
        <w:pStyle w:val="Heading2"/>
        <w:spacing w:before="100" w:after="20"/>
      </w:pPr>
      <w:r>
        <w:t>Anchor Passage</w:t>
      </w:r>
    </w:p>
    <w:p w14:paraId="4BF96EB1" w14:textId="77777777" w:rsidR="003C7556" w:rsidRDefault="00000000">
      <w:pPr>
        <w:spacing w:after="60"/>
        <w:rPr>
          <w:rFonts w:hint="eastAsia"/>
        </w:rPr>
      </w:pPr>
      <w:r>
        <w:t>Leviticus 16 — How is atonement made so that YHWH may continue dwelling among His people?</w:t>
      </w:r>
    </w:p>
    <w:p w14:paraId="3B1846DB" w14:textId="77777777" w:rsidR="003C7556" w:rsidRDefault="00000000">
      <w:pPr>
        <w:pStyle w:val="Heading2"/>
        <w:spacing w:before="100" w:after="20"/>
      </w:pPr>
      <w:r>
        <w:t>Structural / Canonical Lens</w:t>
      </w:r>
    </w:p>
    <w:p w14:paraId="2D630F22" w14:textId="77777777" w:rsidR="003C7556" w:rsidRDefault="00000000">
      <w:pPr>
        <w:spacing w:after="60"/>
        <w:rPr>
          <w:rFonts w:hint="eastAsia"/>
        </w:rPr>
      </w:pPr>
      <w:r>
        <w:t>Leviticus 26 prepares us to understand later exile: covenant judgment was announced long before Kings.</w:t>
      </w:r>
    </w:p>
    <w:p w14:paraId="4C486172" w14:textId="77777777" w:rsidR="003C7556" w:rsidRDefault="00000000">
      <w:pPr>
        <w:pStyle w:val="Heading2"/>
        <w:spacing w:before="100" w:after="20"/>
      </w:pPr>
      <w:r>
        <w:t>Connect</w:t>
      </w:r>
    </w:p>
    <w:p w14:paraId="0FCF20F1" w14:textId="77777777" w:rsidR="003C7556" w:rsidRDefault="00000000">
      <w:pPr>
        <w:spacing w:after="60"/>
        <w:rPr>
          <w:rFonts w:hint="eastAsia"/>
        </w:rPr>
      </w:pPr>
      <w:r>
        <w:t>↔ Connect Leviticus 26 with Deuteronomy 28 and later 2 Kings 17, 24–25.</w:t>
      </w:r>
    </w:p>
    <w:p w14:paraId="182F7ED1" w14:textId="77777777" w:rsidR="003C7556" w:rsidRDefault="00000000">
      <w:pPr>
        <w:pStyle w:val="Heading2"/>
      </w:pPr>
      <w:r>
        <w:t>Covenant Thread</w:t>
      </w:r>
    </w:p>
    <w:p w14:paraId="7120D36B" w14:textId="77777777" w:rsidR="003C7556" w:rsidRDefault="00000000">
      <w:pPr>
        <w:spacing w:after="20"/>
        <w:rPr>
          <w:rFonts w:hint="eastAsia"/>
        </w:rPr>
      </w:pPr>
      <w:r>
        <w:rPr>
          <w:b/>
        </w:rPr>
        <w:t xml:space="preserve">Life Under the Sinai Covenant — </w:t>
      </w:r>
      <w:r>
        <w:t>Leviticus 16; 19; 26</w:t>
      </w:r>
    </w:p>
    <w:p w14:paraId="135B9241" w14:textId="77777777" w:rsidR="003C7556" w:rsidRDefault="00000000">
      <w:pPr>
        <w:spacing w:after="60"/>
        <w:rPr>
          <w:rFonts w:hint="eastAsia"/>
        </w:rPr>
      </w:pPr>
      <w:r>
        <w:t>Sacrifice, holiness, worship, blessing, curse, and exile explain what covenant life with a holy God requires.</w:t>
      </w:r>
    </w:p>
    <w:p w14:paraId="3B068E1F" w14:textId="77777777" w:rsidR="003C7556" w:rsidRDefault="00000000">
      <w:pPr>
        <w:pStyle w:val="Heading2"/>
        <w:spacing w:before="100" w:after="20"/>
      </w:pPr>
      <w:r>
        <w:t>Formation Focus</w:t>
      </w:r>
    </w:p>
    <w:p w14:paraId="0587122F" w14:textId="77777777" w:rsidR="003C7556" w:rsidRDefault="00000000">
      <w:pPr>
        <w:spacing w:after="60"/>
        <w:rPr>
          <w:rFonts w:hint="eastAsia"/>
        </w:rPr>
      </w:pPr>
      <w:r>
        <w:t>Living near YHWH requires reverence, trust, holiness, and dependence on His provision for sin.</w:t>
      </w:r>
    </w:p>
    <w:p w14:paraId="29D13D2A" w14:textId="77777777" w:rsidR="003C7556" w:rsidRDefault="00000000">
      <w:pPr>
        <w:pStyle w:val="Heading2"/>
        <w:spacing w:before="100" w:after="20"/>
      </w:pPr>
      <w:r>
        <w:t>Daily Journal</w:t>
      </w:r>
    </w:p>
    <w:p w14:paraId="5B242E8D" w14:textId="77777777" w:rsidR="003C7556" w:rsidRDefault="00000000">
      <w:pPr>
        <w:spacing w:after="20"/>
        <w:rPr>
          <w:rFonts w:hint="eastAsia"/>
        </w:rPr>
      </w:pPr>
      <w:r>
        <w:t>HEAD — What did I read, and what is happening in the text?</w:t>
      </w:r>
    </w:p>
    <w:p w14:paraId="161ABD34" w14:textId="77777777" w:rsidR="003C7556" w:rsidRDefault="00000000">
      <w:pPr>
        <w:spacing w:after="20"/>
        <w:rPr>
          <w:rFonts w:hint="eastAsia"/>
        </w:rPr>
      </w:pPr>
      <w:r>
        <w:t>HEART — What does this show about YHWH, His people, and faithful life with Him?</w:t>
      </w:r>
    </w:p>
    <w:p w14:paraId="1AD92F89" w14:textId="77777777" w:rsidR="003C7556" w:rsidRDefault="00000000">
      <w:pPr>
        <w:spacing w:after="20"/>
        <w:rPr>
          <w:rFonts w:hint="eastAsia"/>
        </w:rPr>
      </w:pPr>
      <w:r>
        <w:t>HANDS — What response of trust, obedience, repentance, courage, or worship is called for?</w:t>
      </w:r>
    </w:p>
    <w:p w14:paraId="190164BA" w14:textId="77777777" w:rsidR="003C7556" w:rsidRDefault="00000000">
      <w:pPr>
        <w:spacing w:after="20"/>
        <w:rPr>
          <w:rFonts w:hint="eastAsia"/>
        </w:rPr>
      </w:pPr>
      <w:r>
        <w:t>STORY — How does this passage fit within the larger story of Scripture?</w:t>
      </w:r>
    </w:p>
    <w:p w14:paraId="6581F1C2" w14:textId="77777777" w:rsidR="003C7556" w:rsidRDefault="00000000">
      <w:pPr>
        <w:pStyle w:val="Heading2"/>
        <w:spacing w:before="100" w:after="20"/>
      </w:pPr>
      <w:r>
        <w:t>Weekly Reflection</w:t>
      </w:r>
    </w:p>
    <w:p w14:paraId="4524968A" w14:textId="77777777" w:rsidR="003C7556" w:rsidRDefault="00000000">
      <w:pPr>
        <w:spacing w:after="20"/>
        <w:rPr>
          <w:rFonts w:hint="eastAsia"/>
        </w:rPr>
      </w:pPr>
      <w:r>
        <w:t>What does holiness mean in Leviticus?</w:t>
      </w:r>
    </w:p>
    <w:p w14:paraId="27AFF7AA" w14:textId="77777777" w:rsidR="003C7556" w:rsidRDefault="00000000">
      <w:pPr>
        <w:spacing w:after="20"/>
        <w:rPr>
          <w:rFonts w:hint="eastAsia"/>
        </w:rPr>
      </w:pPr>
      <w:r>
        <w:t>Why does Numbers 13–14 become a turning point?</w:t>
      </w:r>
    </w:p>
    <w:p w14:paraId="24BCEBD5" w14:textId="77777777" w:rsidR="003C7556" w:rsidRDefault="00000000">
      <w:pPr>
        <w:spacing w:after="20"/>
        <w:rPr>
          <w:rFonts w:hint="eastAsia"/>
        </w:rPr>
      </w:pPr>
      <w:r>
        <w:t>What warnings about exile are already present?</w:t>
      </w:r>
    </w:p>
    <w:p w14:paraId="7EB01142" w14:textId="77777777" w:rsidR="003C7556" w:rsidRDefault="00000000">
      <w:pPr>
        <w:pStyle w:val="Heading1"/>
        <w:pageBreakBefore/>
        <w:spacing w:before="100" w:after="120"/>
        <w:jc w:val="center"/>
      </w:pPr>
      <w:r>
        <w:t>Week 9 — Wilderness Rebellion and the Coming Ruler</w:t>
      </w:r>
    </w:p>
    <w:p w14:paraId="43930ABC" w14:textId="77777777" w:rsidR="003C7556" w:rsidRDefault="00000000">
      <w:pPr>
        <w:pStyle w:val="Heading2"/>
        <w:spacing w:before="100" w:after="20"/>
      </w:pPr>
      <w:r>
        <w:t>Where We Are in the Story</w:t>
      </w:r>
    </w:p>
    <w:p w14:paraId="7B0FAE94" w14:textId="77777777" w:rsidR="003C7556" w:rsidRDefault="00000000">
      <w:pPr>
        <w:spacing w:after="60"/>
        <w:rPr>
          <w:rFonts w:hint="eastAsia"/>
        </w:rPr>
      </w:pPr>
      <w:r>
        <w:t>The wilderness generation continues to rebel, yet in the middle of failure YHWH places remarkable words of blessing and future kingship in Balaam’s mouth.</w:t>
      </w:r>
    </w:p>
    <w:p w14:paraId="23A94D44" w14:textId="77777777" w:rsidR="003C7556" w:rsidRDefault="00000000">
      <w:pPr>
        <w:pStyle w:val="Heading2"/>
        <w:spacing w:before="100" w:after="20"/>
      </w:pPr>
      <w:r>
        <w:t>What This Week Emphasizes</w:t>
      </w:r>
    </w:p>
    <w:p w14:paraId="3105F9F4" w14:textId="77777777" w:rsidR="003C7556" w:rsidRDefault="00000000">
      <w:pPr>
        <w:spacing w:after="60"/>
        <w:rPr>
          <w:rFonts w:hint="eastAsia"/>
        </w:rPr>
      </w:pPr>
      <w:r>
        <w:t>Human unfaithfulness does not cancel YHWH’s promise.</w:t>
      </w:r>
    </w:p>
    <w:p w14:paraId="4D52CDB9" w14:textId="77777777" w:rsidR="003C7556" w:rsidRDefault="00000000">
      <w:pPr>
        <w:pStyle w:val="Heading2"/>
        <w:spacing w:before="100" w:after="20"/>
      </w:pPr>
      <w:r>
        <w:t>How to Read This Section</w:t>
      </w:r>
    </w:p>
    <w:p w14:paraId="7CAB0201" w14:textId="77777777" w:rsidR="003C7556" w:rsidRDefault="00000000">
      <w:pPr>
        <w:spacing w:after="60"/>
        <w:rPr>
          <w:rFonts w:hint="eastAsia"/>
        </w:rPr>
      </w:pPr>
      <w:r>
        <w:t>Notice the contrast between Israel’s actual behavior and the future described in the Balaam oracles.</w:t>
      </w:r>
    </w:p>
    <w:p w14:paraId="4778CB5C"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3B2FF50A" w14:textId="77777777">
        <w:trPr>
          <w:jc w:val="center"/>
        </w:trPr>
        <w:tc>
          <w:tcPr>
            <w:tcW w:w="3408" w:type="dxa"/>
            <w:shd w:val="clear" w:color="auto" w:fill="172637"/>
            <w:vAlign w:val="center"/>
          </w:tcPr>
          <w:p w14:paraId="001E70F3" w14:textId="77777777" w:rsidR="003C7556" w:rsidRDefault="00000000">
            <w:pPr>
              <w:rPr>
                <w:rFonts w:hint="eastAsia"/>
              </w:rPr>
            </w:pPr>
            <w:r>
              <w:rPr>
                <w:b/>
                <w:color w:val="FFFFFF"/>
                <w:sz w:val="17"/>
              </w:rPr>
              <w:t>Day</w:t>
            </w:r>
          </w:p>
        </w:tc>
        <w:tc>
          <w:tcPr>
            <w:tcW w:w="3408" w:type="dxa"/>
            <w:shd w:val="clear" w:color="auto" w:fill="172637"/>
            <w:vAlign w:val="center"/>
          </w:tcPr>
          <w:p w14:paraId="2ADFDCAA" w14:textId="77777777" w:rsidR="003C7556" w:rsidRDefault="00000000">
            <w:pPr>
              <w:rPr>
                <w:rFonts w:hint="eastAsia"/>
              </w:rPr>
            </w:pPr>
            <w:r>
              <w:rPr>
                <w:b/>
                <w:color w:val="FFFFFF"/>
                <w:sz w:val="17"/>
              </w:rPr>
              <w:t>Reading</w:t>
            </w:r>
          </w:p>
        </w:tc>
        <w:tc>
          <w:tcPr>
            <w:tcW w:w="3408" w:type="dxa"/>
            <w:shd w:val="clear" w:color="auto" w:fill="172637"/>
            <w:vAlign w:val="center"/>
          </w:tcPr>
          <w:p w14:paraId="69213D0C" w14:textId="77777777" w:rsidR="003C7556" w:rsidRDefault="00000000">
            <w:pPr>
              <w:rPr>
                <w:rFonts w:hint="eastAsia"/>
              </w:rPr>
            </w:pPr>
            <w:r>
              <w:rPr>
                <w:b/>
                <w:color w:val="FFFFFF"/>
                <w:sz w:val="17"/>
              </w:rPr>
              <w:t>Reading Move</w:t>
            </w:r>
          </w:p>
        </w:tc>
      </w:tr>
      <w:tr w:rsidR="003C7556" w14:paraId="09E2D5AE" w14:textId="77777777">
        <w:trPr>
          <w:jc w:val="center"/>
        </w:trPr>
        <w:tc>
          <w:tcPr>
            <w:tcW w:w="3408" w:type="dxa"/>
            <w:vAlign w:val="center"/>
          </w:tcPr>
          <w:p w14:paraId="39D847E4" w14:textId="77777777" w:rsidR="003C7556" w:rsidRDefault="00000000">
            <w:pPr>
              <w:rPr>
                <w:rFonts w:hint="eastAsia"/>
              </w:rPr>
            </w:pPr>
            <w:r>
              <w:rPr>
                <w:b/>
                <w:sz w:val="16"/>
              </w:rPr>
              <w:t>Mon</w:t>
            </w:r>
          </w:p>
        </w:tc>
        <w:tc>
          <w:tcPr>
            <w:tcW w:w="3408" w:type="dxa"/>
            <w:vAlign w:val="center"/>
          </w:tcPr>
          <w:p w14:paraId="394AC5B4" w14:textId="77777777" w:rsidR="003C7556" w:rsidRDefault="00000000">
            <w:pPr>
              <w:rPr>
                <w:rFonts w:hint="eastAsia"/>
              </w:rPr>
            </w:pPr>
            <w:r>
              <w:rPr>
                <w:sz w:val="16"/>
              </w:rPr>
              <w:t>● Numbers 16–17</w:t>
            </w:r>
          </w:p>
        </w:tc>
        <w:tc>
          <w:tcPr>
            <w:tcW w:w="3408" w:type="dxa"/>
            <w:vAlign w:val="center"/>
          </w:tcPr>
          <w:p w14:paraId="048F55FF" w14:textId="77777777" w:rsidR="003C7556" w:rsidRDefault="00000000">
            <w:pPr>
              <w:rPr>
                <w:rFonts w:hint="eastAsia"/>
              </w:rPr>
            </w:pPr>
            <w:r>
              <w:rPr>
                <w:sz w:val="15"/>
              </w:rPr>
              <w:t>Korah’s rebellion and Aaron’s priesthood.</w:t>
            </w:r>
          </w:p>
        </w:tc>
      </w:tr>
      <w:tr w:rsidR="003C7556" w14:paraId="42EB6B67" w14:textId="77777777">
        <w:trPr>
          <w:jc w:val="center"/>
        </w:trPr>
        <w:tc>
          <w:tcPr>
            <w:tcW w:w="3408" w:type="dxa"/>
            <w:shd w:val="clear" w:color="auto" w:fill="F7F4EC"/>
            <w:vAlign w:val="center"/>
          </w:tcPr>
          <w:p w14:paraId="5E2C36F8" w14:textId="77777777" w:rsidR="003C7556" w:rsidRDefault="00000000">
            <w:pPr>
              <w:rPr>
                <w:rFonts w:hint="eastAsia"/>
              </w:rPr>
            </w:pPr>
            <w:r>
              <w:rPr>
                <w:b/>
                <w:sz w:val="16"/>
              </w:rPr>
              <w:t>Tue</w:t>
            </w:r>
          </w:p>
        </w:tc>
        <w:tc>
          <w:tcPr>
            <w:tcW w:w="3408" w:type="dxa"/>
            <w:shd w:val="clear" w:color="auto" w:fill="F7F4EC"/>
            <w:vAlign w:val="center"/>
          </w:tcPr>
          <w:p w14:paraId="6145C23A" w14:textId="77777777" w:rsidR="003C7556" w:rsidRDefault="00000000">
            <w:pPr>
              <w:rPr>
                <w:rFonts w:hint="eastAsia"/>
              </w:rPr>
            </w:pPr>
            <w:r>
              <w:rPr>
                <w:sz w:val="16"/>
              </w:rPr>
              <w:t>● Numbers 20–21</w:t>
            </w:r>
          </w:p>
        </w:tc>
        <w:tc>
          <w:tcPr>
            <w:tcW w:w="3408" w:type="dxa"/>
            <w:shd w:val="clear" w:color="auto" w:fill="F7F4EC"/>
            <w:vAlign w:val="center"/>
          </w:tcPr>
          <w:p w14:paraId="4C3907C2" w14:textId="77777777" w:rsidR="003C7556" w:rsidRDefault="00000000">
            <w:pPr>
              <w:rPr>
                <w:rFonts w:hint="eastAsia"/>
              </w:rPr>
            </w:pPr>
            <w:r>
              <w:rPr>
                <w:sz w:val="15"/>
              </w:rPr>
              <w:t>Moses’ failure, Aaron’s death, bronze serpent.</w:t>
            </w:r>
          </w:p>
        </w:tc>
      </w:tr>
      <w:tr w:rsidR="003C7556" w14:paraId="0C4C8B29" w14:textId="77777777">
        <w:trPr>
          <w:jc w:val="center"/>
        </w:trPr>
        <w:tc>
          <w:tcPr>
            <w:tcW w:w="3408" w:type="dxa"/>
            <w:vAlign w:val="center"/>
          </w:tcPr>
          <w:p w14:paraId="5C8424A9" w14:textId="77777777" w:rsidR="003C7556" w:rsidRDefault="00000000">
            <w:pPr>
              <w:rPr>
                <w:rFonts w:hint="eastAsia"/>
              </w:rPr>
            </w:pPr>
            <w:r>
              <w:rPr>
                <w:b/>
                <w:sz w:val="16"/>
              </w:rPr>
              <w:t>Wed</w:t>
            </w:r>
          </w:p>
        </w:tc>
        <w:tc>
          <w:tcPr>
            <w:tcW w:w="3408" w:type="dxa"/>
            <w:vAlign w:val="center"/>
          </w:tcPr>
          <w:p w14:paraId="547F43DB" w14:textId="77777777" w:rsidR="003C7556" w:rsidRDefault="00000000">
            <w:pPr>
              <w:rPr>
                <w:rFonts w:hint="eastAsia"/>
              </w:rPr>
            </w:pPr>
            <w:r>
              <w:rPr>
                <w:sz w:val="16"/>
              </w:rPr>
              <w:t>◆ Numbers 22–23</w:t>
            </w:r>
          </w:p>
        </w:tc>
        <w:tc>
          <w:tcPr>
            <w:tcW w:w="3408" w:type="dxa"/>
            <w:vAlign w:val="center"/>
          </w:tcPr>
          <w:p w14:paraId="315B07F2" w14:textId="77777777" w:rsidR="003C7556" w:rsidRDefault="00000000">
            <w:pPr>
              <w:rPr>
                <w:rFonts w:hint="eastAsia"/>
              </w:rPr>
            </w:pPr>
            <w:r>
              <w:rPr>
                <w:sz w:val="15"/>
              </w:rPr>
              <w:t>Balaam is hired to curse but blesses.</w:t>
            </w:r>
          </w:p>
        </w:tc>
      </w:tr>
      <w:tr w:rsidR="003C7556" w14:paraId="59492C40" w14:textId="77777777">
        <w:trPr>
          <w:jc w:val="center"/>
        </w:trPr>
        <w:tc>
          <w:tcPr>
            <w:tcW w:w="3408" w:type="dxa"/>
            <w:shd w:val="clear" w:color="auto" w:fill="F7F4EC"/>
            <w:vAlign w:val="center"/>
          </w:tcPr>
          <w:p w14:paraId="6F8358DE" w14:textId="77777777" w:rsidR="003C7556" w:rsidRDefault="00000000">
            <w:pPr>
              <w:rPr>
                <w:rFonts w:hint="eastAsia"/>
              </w:rPr>
            </w:pPr>
            <w:r>
              <w:rPr>
                <w:b/>
                <w:sz w:val="16"/>
              </w:rPr>
              <w:t>Thu</w:t>
            </w:r>
          </w:p>
        </w:tc>
        <w:tc>
          <w:tcPr>
            <w:tcW w:w="3408" w:type="dxa"/>
            <w:shd w:val="clear" w:color="auto" w:fill="F7F4EC"/>
            <w:vAlign w:val="center"/>
          </w:tcPr>
          <w:p w14:paraId="1CF52699" w14:textId="77777777" w:rsidR="003C7556" w:rsidRDefault="00000000">
            <w:pPr>
              <w:rPr>
                <w:rFonts w:hint="eastAsia"/>
              </w:rPr>
            </w:pPr>
            <w:r>
              <w:rPr>
                <w:sz w:val="16"/>
              </w:rPr>
              <w:t>◆ Numbers 24–25</w:t>
            </w:r>
          </w:p>
        </w:tc>
        <w:tc>
          <w:tcPr>
            <w:tcW w:w="3408" w:type="dxa"/>
            <w:shd w:val="clear" w:color="auto" w:fill="F7F4EC"/>
            <w:vAlign w:val="center"/>
          </w:tcPr>
          <w:p w14:paraId="03D68F6E" w14:textId="77777777" w:rsidR="003C7556" w:rsidRDefault="00000000">
            <w:pPr>
              <w:rPr>
                <w:rFonts w:hint="eastAsia"/>
              </w:rPr>
            </w:pPr>
            <w:r>
              <w:rPr>
                <w:sz w:val="15"/>
              </w:rPr>
              <w:t>Star and scepter; then Israel sins.</w:t>
            </w:r>
          </w:p>
        </w:tc>
      </w:tr>
      <w:tr w:rsidR="003C7556" w14:paraId="5C32B179" w14:textId="77777777">
        <w:trPr>
          <w:jc w:val="center"/>
        </w:trPr>
        <w:tc>
          <w:tcPr>
            <w:tcW w:w="3408" w:type="dxa"/>
            <w:vAlign w:val="center"/>
          </w:tcPr>
          <w:p w14:paraId="6733836A" w14:textId="77777777" w:rsidR="003C7556" w:rsidRDefault="00000000">
            <w:pPr>
              <w:rPr>
                <w:rFonts w:hint="eastAsia"/>
              </w:rPr>
            </w:pPr>
            <w:r>
              <w:rPr>
                <w:b/>
                <w:sz w:val="16"/>
              </w:rPr>
              <w:t>Fri</w:t>
            </w:r>
          </w:p>
        </w:tc>
        <w:tc>
          <w:tcPr>
            <w:tcW w:w="3408" w:type="dxa"/>
            <w:vAlign w:val="center"/>
          </w:tcPr>
          <w:p w14:paraId="3E45767D" w14:textId="77777777" w:rsidR="003C7556" w:rsidRDefault="00000000">
            <w:pPr>
              <w:rPr>
                <w:rFonts w:hint="eastAsia"/>
              </w:rPr>
            </w:pPr>
            <w:r>
              <w:rPr>
                <w:sz w:val="16"/>
              </w:rPr>
              <w:t>● Numbers 27; 32–34</w:t>
            </w:r>
          </w:p>
        </w:tc>
        <w:tc>
          <w:tcPr>
            <w:tcW w:w="3408" w:type="dxa"/>
            <w:vAlign w:val="center"/>
          </w:tcPr>
          <w:p w14:paraId="09DF725B" w14:textId="77777777" w:rsidR="003C7556" w:rsidRDefault="00000000">
            <w:pPr>
              <w:rPr>
                <w:rFonts w:hint="eastAsia"/>
              </w:rPr>
            </w:pPr>
            <w:r>
              <w:rPr>
                <w:sz w:val="15"/>
              </w:rPr>
              <w:t>Joshua commissioned; land comes into view.</w:t>
            </w:r>
          </w:p>
        </w:tc>
      </w:tr>
    </w:tbl>
    <w:p w14:paraId="1FCF5370" w14:textId="77777777" w:rsidR="003C7556" w:rsidRDefault="00000000">
      <w:pPr>
        <w:pStyle w:val="Heading2"/>
      </w:pPr>
      <w:r>
        <w:t>Vocabulary</w:t>
      </w:r>
    </w:p>
    <w:p w14:paraId="6FC0B96A" w14:textId="77777777" w:rsidR="003C7556" w:rsidRDefault="00000000">
      <w:pPr>
        <w:spacing w:after="20"/>
        <w:rPr>
          <w:rFonts w:hint="eastAsia"/>
        </w:rPr>
      </w:pPr>
      <w:r>
        <w:rPr>
          <w:b/>
        </w:rPr>
        <w:t xml:space="preserve">Rebellion — </w:t>
      </w:r>
      <w:r>
        <w:t>resisting YHWH’s rule and refusing His word</w:t>
      </w:r>
    </w:p>
    <w:p w14:paraId="4F960D85" w14:textId="77777777" w:rsidR="003C7556" w:rsidRDefault="00000000">
      <w:pPr>
        <w:spacing w:after="20"/>
        <w:rPr>
          <w:rFonts w:hint="eastAsia"/>
        </w:rPr>
      </w:pPr>
      <w:r>
        <w:rPr>
          <w:b/>
        </w:rPr>
        <w:t xml:space="preserve">Oracle — </w:t>
      </w:r>
      <w:r>
        <w:t>a prophetic declaration or message from God</w:t>
      </w:r>
    </w:p>
    <w:p w14:paraId="4A918474" w14:textId="77777777" w:rsidR="003C7556" w:rsidRDefault="00000000">
      <w:pPr>
        <w:pStyle w:val="Heading2"/>
        <w:spacing w:before="100" w:after="20"/>
      </w:pPr>
      <w:r>
        <w:t>Anchor Passage</w:t>
      </w:r>
    </w:p>
    <w:p w14:paraId="4B932783" w14:textId="77777777" w:rsidR="003C7556" w:rsidRDefault="00000000">
      <w:pPr>
        <w:spacing w:after="60"/>
        <w:rPr>
          <w:rFonts w:hint="eastAsia"/>
        </w:rPr>
      </w:pPr>
      <w:r>
        <w:t>Numbers 24:15–19 — Who is the coming star and scepter?</w:t>
      </w:r>
    </w:p>
    <w:p w14:paraId="675FB078" w14:textId="77777777" w:rsidR="003C7556" w:rsidRDefault="00000000">
      <w:pPr>
        <w:pStyle w:val="Heading2"/>
        <w:spacing w:before="100" w:after="20"/>
      </w:pPr>
      <w:r>
        <w:t>Structural / Canonical Lens</w:t>
      </w:r>
    </w:p>
    <w:p w14:paraId="5D01CA4D" w14:textId="77777777" w:rsidR="003C7556" w:rsidRDefault="00000000">
      <w:pPr>
        <w:spacing w:after="60"/>
        <w:rPr>
          <w:rFonts w:hint="eastAsia"/>
        </w:rPr>
      </w:pPr>
      <w:r>
        <w:t>A long wilderness narrative reaches a poetic high point in Balaam’s oracles, which interpret the future before the narrative resumes.</w:t>
      </w:r>
    </w:p>
    <w:p w14:paraId="28BADC97" w14:textId="77777777" w:rsidR="003C7556" w:rsidRDefault="00000000">
      <w:pPr>
        <w:pStyle w:val="Heading2"/>
        <w:spacing w:before="100" w:after="20"/>
      </w:pPr>
      <w:r>
        <w:t>Connect</w:t>
      </w:r>
    </w:p>
    <w:p w14:paraId="23AD66EC" w14:textId="77777777" w:rsidR="003C7556" w:rsidRDefault="00000000">
      <w:pPr>
        <w:spacing w:after="60"/>
        <w:rPr>
          <w:rFonts w:hint="eastAsia"/>
        </w:rPr>
      </w:pPr>
      <w:r>
        <w:t>↔ Connect Numbers 24:17 with Genesis 49:10.</w:t>
      </w:r>
    </w:p>
    <w:p w14:paraId="4E522BF3" w14:textId="77777777" w:rsidR="003C7556" w:rsidRDefault="00000000">
      <w:pPr>
        <w:pStyle w:val="Heading2"/>
        <w:spacing w:before="100" w:after="20"/>
      </w:pPr>
      <w:r>
        <w:t>Formation Focus</w:t>
      </w:r>
    </w:p>
    <w:p w14:paraId="416CD64E" w14:textId="77777777" w:rsidR="003C7556" w:rsidRDefault="00000000">
      <w:pPr>
        <w:spacing w:after="60"/>
        <w:rPr>
          <w:rFonts w:hint="eastAsia"/>
        </w:rPr>
      </w:pPr>
      <w:r>
        <w:t>Our failures do not make YHWH’s promises uncertain; they expose how much fulfillment depends upon Him.</w:t>
      </w:r>
    </w:p>
    <w:p w14:paraId="07663DB0" w14:textId="77777777" w:rsidR="003C7556" w:rsidRDefault="00000000">
      <w:pPr>
        <w:pStyle w:val="Heading2"/>
        <w:spacing w:before="100" w:after="20"/>
      </w:pPr>
      <w:r>
        <w:t>Daily Journal</w:t>
      </w:r>
    </w:p>
    <w:p w14:paraId="78594A1F" w14:textId="77777777" w:rsidR="003C7556" w:rsidRDefault="00000000">
      <w:pPr>
        <w:spacing w:after="20"/>
        <w:rPr>
          <w:rFonts w:hint="eastAsia"/>
        </w:rPr>
      </w:pPr>
      <w:r>
        <w:t>HEAD — What did I read, and what is happening in the text?</w:t>
      </w:r>
    </w:p>
    <w:p w14:paraId="147D8884" w14:textId="77777777" w:rsidR="003C7556" w:rsidRDefault="00000000">
      <w:pPr>
        <w:spacing w:after="20"/>
        <w:rPr>
          <w:rFonts w:hint="eastAsia"/>
        </w:rPr>
      </w:pPr>
      <w:r>
        <w:t>HEART — What does this show about YHWH, His people, and faithful life with Him?</w:t>
      </w:r>
    </w:p>
    <w:p w14:paraId="2EEAF02B" w14:textId="77777777" w:rsidR="003C7556" w:rsidRDefault="00000000">
      <w:pPr>
        <w:spacing w:after="20"/>
        <w:rPr>
          <w:rFonts w:hint="eastAsia"/>
        </w:rPr>
      </w:pPr>
      <w:r>
        <w:t>HANDS — What response of trust, obedience, repentance, courage, or worship is called for?</w:t>
      </w:r>
    </w:p>
    <w:p w14:paraId="060C6EA7" w14:textId="77777777" w:rsidR="003C7556" w:rsidRDefault="00000000">
      <w:pPr>
        <w:spacing w:after="20"/>
        <w:rPr>
          <w:rFonts w:hint="eastAsia"/>
        </w:rPr>
      </w:pPr>
      <w:r>
        <w:t>STORY — How does this passage fit within the larger story of Scripture?</w:t>
      </w:r>
    </w:p>
    <w:p w14:paraId="25FDA5A8" w14:textId="77777777" w:rsidR="003C7556" w:rsidRDefault="00000000">
      <w:pPr>
        <w:pStyle w:val="Heading2"/>
        <w:spacing w:before="100" w:after="20"/>
      </w:pPr>
      <w:r>
        <w:t>Weekly Reflection</w:t>
      </w:r>
    </w:p>
    <w:p w14:paraId="0EC8DF39" w14:textId="77777777" w:rsidR="003C7556" w:rsidRDefault="00000000">
      <w:pPr>
        <w:spacing w:after="20"/>
        <w:rPr>
          <w:rFonts w:hint="eastAsia"/>
        </w:rPr>
      </w:pPr>
      <w:r>
        <w:t>Why is the placement of Balaam’s poetry significant?</w:t>
      </w:r>
    </w:p>
    <w:p w14:paraId="4B28423B" w14:textId="77777777" w:rsidR="003C7556" w:rsidRDefault="00000000">
      <w:pPr>
        <w:spacing w:after="20"/>
        <w:rPr>
          <w:rFonts w:hint="eastAsia"/>
        </w:rPr>
      </w:pPr>
      <w:r>
        <w:t>What contrast appears between Numbers 24 and 25?</w:t>
      </w:r>
    </w:p>
    <w:p w14:paraId="6281B7EF" w14:textId="77777777" w:rsidR="003C7556" w:rsidRDefault="00000000">
      <w:pPr>
        <w:spacing w:after="20"/>
        <w:rPr>
          <w:rFonts w:hint="eastAsia"/>
        </w:rPr>
      </w:pPr>
      <w:r>
        <w:t>How is the land promise moving toward fulfillment?</w:t>
      </w:r>
    </w:p>
    <w:p w14:paraId="257A383F" w14:textId="77777777" w:rsidR="003C7556" w:rsidRDefault="00000000">
      <w:pPr>
        <w:pStyle w:val="Heading1"/>
        <w:pageBreakBefore/>
        <w:spacing w:before="100" w:after="120"/>
        <w:jc w:val="center"/>
      </w:pPr>
      <w:r>
        <w:t>Week 10 — Deuteronomy and the Unresolved Heart</w:t>
      </w:r>
    </w:p>
    <w:p w14:paraId="5CCC9C5B" w14:textId="77777777" w:rsidR="003C7556" w:rsidRDefault="00000000">
      <w:pPr>
        <w:pStyle w:val="Heading2"/>
        <w:spacing w:before="40"/>
      </w:pPr>
      <w:r>
        <w:rPr>
          <w:sz w:val="21"/>
        </w:rPr>
        <w:t>Where We Are in the Story</w:t>
      </w:r>
    </w:p>
    <w:p w14:paraId="3097363C" w14:textId="77777777" w:rsidR="003C7556" w:rsidRDefault="00000000">
      <w:pPr>
        <w:spacing w:after="0"/>
        <w:rPr>
          <w:rFonts w:hint="eastAsia"/>
        </w:rPr>
      </w:pPr>
      <w:r>
        <w:rPr>
          <w:sz w:val="18"/>
        </w:rPr>
        <w:t>Moses retells Israel’s story and prepares the second generation to enter the land. Yet Torah closes by revealing a deeper problem than lack of information.</w:t>
      </w:r>
    </w:p>
    <w:p w14:paraId="34087A35" w14:textId="77777777" w:rsidR="003C7556" w:rsidRDefault="00000000">
      <w:pPr>
        <w:pStyle w:val="Heading2"/>
        <w:spacing w:before="40"/>
      </w:pPr>
      <w:r>
        <w:rPr>
          <w:sz w:val="21"/>
        </w:rPr>
        <w:t>What This Week Emphasizes</w:t>
      </w:r>
    </w:p>
    <w:p w14:paraId="444517FF" w14:textId="77777777" w:rsidR="003C7556" w:rsidRDefault="00000000">
      <w:pPr>
        <w:spacing w:after="0"/>
        <w:rPr>
          <w:rFonts w:hint="eastAsia"/>
        </w:rPr>
      </w:pPr>
      <w:r>
        <w:rPr>
          <w:sz w:val="18"/>
        </w:rPr>
        <w:t>Israel needs more than commands. They need YHWH to act upon the heart.</w:t>
      </w:r>
    </w:p>
    <w:p w14:paraId="29B67C30" w14:textId="77777777" w:rsidR="003C7556" w:rsidRDefault="00000000">
      <w:pPr>
        <w:pStyle w:val="Heading2"/>
        <w:spacing w:before="40"/>
      </w:pPr>
      <w:r>
        <w:rPr>
          <w:sz w:val="21"/>
        </w:rPr>
        <w:t>How to Read This Section</w:t>
      </w:r>
    </w:p>
    <w:p w14:paraId="58C6FC27" w14:textId="77777777" w:rsidR="003C7556" w:rsidRDefault="00000000">
      <w:pPr>
        <w:spacing w:after="0"/>
        <w:rPr>
          <w:rFonts w:hint="eastAsia"/>
        </w:rPr>
      </w:pPr>
      <w:r>
        <w:rPr>
          <w:sz w:val="18"/>
        </w:rPr>
        <w:t>Listen for remember, hear, love, heart, obey, blessing, curse, exile, return, and the future prophet.</w:t>
      </w:r>
    </w:p>
    <w:p w14:paraId="64C43F47" w14:textId="77777777" w:rsidR="003C7556" w:rsidRDefault="00000000">
      <w:pPr>
        <w:pStyle w:val="Heading2"/>
        <w:spacing w:before="40"/>
      </w:pPr>
      <w:r>
        <w:rPr>
          <w:sz w:val="21"/>
        </w:rP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3B6C09AE" w14:textId="77777777">
        <w:trPr>
          <w:jc w:val="center"/>
        </w:trPr>
        <w:tc>
          <w:tcPr>
            <w:tcW w:w="3408" w:type="dxa"/>
            <w:shd w:val="clear" w:color="auto" w:fill="172637"/>
            <w:vAlign w:val="center"/>
          </w:tcPr>
          <w:p w14:paraId="57BC8233" w14:textId="77777777" w:rsidR="003C7556" w:rsidRDefault="00000000">
            <w:pPr>
              <w:rPr>
                <w:rFonts w:hint="eastAsia"/>
              </w:rPr>
            </w:pPr>
            <w:r>
              <w:rPr>
                <w:b/>
                <w:color w:val="FFFFFF"/>
                <w:sz w:val="17"/>
              </w:rPr>
              <w:t>Day</w:t>
            </w:r>
          </w:p>
        </w:tc>
        <w:tc>
          <w:tcPr>
            <w:tcW w:w="3408" w:type="dxa"/>
            <w:shd w:val="clear" w:color="auto" w:fill="172637"/>
            <w:vAlign w:val="center"/>
          </w:tcPr>
          <w:p w14:paraId="75DBBE95" w14:textId="77777777" w:rsidR="003C7556" w:rsidRDefault="00000000">
            <w:pPr>
              <w:rPr>
                <w:rFonts w:hint="eastAsia"/>
              </w:rPr>
            </w:pPr>
            <w:r>
              <w:rPr>
                <w:b/>
                <w:color w:val="FFFFFF"/>
                <w:sz w:val="17"/>
              </w:rPr>
              <w:t>Reading</w:t>
            </w:r>
          </w:p>
        </w:tc>
        <w:tc>
          <w:tcPr>
            <w:tcW w:w="3408" w:type="dxa"/>
            <w:shd w:val="clear" w:color="auto" w:fill="172637"/>
            <w:vAlign w:val="center"/>
          </w:tcPr>
          <w:p w14:paraId="0A2B5517" w14:textId="77777777" w:rsidR="003C7556" w:rsidRDefault="00000000">
            <w:pPr>
              <w:rPr>
                <w:rFonts w:hint="eastAsia"/>
              </w:rPr>
            </w:pPr>
            <w:r>
              <w:rPr>
                <w:b/>
                <w:color w:val="FFFFFF"/>
                <w:sz w:val="17"/>
              </w:rPr>
              <w:t>Reading Move</w:t>
            </w:r>
          </w:p>
        </w:tc>
      </w:tr>
      <w:tr w:rsidR="003C7556" w14:paraId="53458D9D" w14:textId="77777777">
        <w:trPr>
          <w:jc w:val="center"/>
        </w:trPr>
        <w:tc>
          <w:tcPr>
            <w:tcW w:w="3408" w:type="dxa"/>
            <w:vAlign w:val="center"/>
          </w:tcPr>
          <w:p w14:paraId="3ABC2623" w14:textId="77777777" w:rsidR="003C7556" w:rsidRDefault="00000000">
            <w:pPr>
              <w:rPr>
                <w:rFonts w:hint="eastAsia"/>
              </w:rPr>
            </w:pPr>
            <w:r>
              <w:rPr>
                <w:b/>
                <w:sz w:val="16"/>
              </w:rPr>
              <w:t>Mon</w:t>
            </w:r>
          </w:p>
        </w:tc>
        <w:tc>
          <w:tcPr>
            <w:tcW w:w="3408" w:type="dxa"/>
            <w:vAlign w:val="center"/>
          </w:tcPr>
          <w:p w14:paraId="5F0FE2F5" w14:textId="77777777" w:rsidR="003C7556" w:rsidRDefault="00000000">
            <w:pPr>
              <w:rPr>
                <w:rFonts w:hint="eastAsia"/>
              </w:rPr>
            </w:pPr>
            <w:r>
              <w:rPr>
                <w:sz w:val="16"/>
              </w:rPr>
              <w:t>● Deuteronomy 1; 4–5</w:t>
            </w:r>
          </w:p>
        </w:tc>
        <w:tc>
          <w:tcPr>
            <w:tcW w:w="3408" w:type="dxa"/>
            <w:vAlign w:val="center"/>
          </w:tcPr>
          <w:p w14:paraId="7F82AD76" w14:textId="77777777" w:rsidR="003C7556" w:rsidRDefault="00000000">
            <w:pPr>
              <w:rPr>
                <w:rFonts w:hint="eastAsia"/>
              </w:rPr>
            </w:pPr>
            <w:r>
              <w:rPr>
                <w:sz w:val="15"/>
              </w:rPr>
              <w:t>Retelling the wilderness; covenant and the Ten Words.</w:t>
            </w:r>
          </w:p>
        </w:tc>
      </w:tr>
      <w:tr w:rsidR="003C7556" w14:paraId="3EE234E7" w14:textId="77777777">
        <w:trPr>
          <w:jc w:val="center"/>
        </w:trPr>
        <w:tc>
          <w:tcPr>
            <w:tcW w:w="3408" w:type="dxa"/>
            <w:shd w:val="clear" w:color="auto" w:fill="F7F4EC"/>
            <w:vAlign w:val="center"/>
          </w:tcPr>
          <w:p w14:paraId="2E56A2B8" w14:textId="77777777" w:rsidR="003C7556" w:rsidRDefault="00000000">
            <w:pPr>
              <w:rPr>
                <w:rFonts w:hint="eastAsia"/>
              </w:rPr>
            </w:pPr>
            <w:r>
              <w:rPr>
                <w:b/>
                <w:sz w:val="16"/>
              </w:rPr>
              <w:t>Tue</w:t>
            </w:r>
          </w:p>
        </w:tc>
        <w:tc>
          <w:tcPr>
            <w:tcW w:w="3408" w:type="dxa"/>
            <w:shd w:val="clear" w:color="auto" w:fill="F7F4EC"/>
            <w:vAlign w:val="center"/>
          </w:tcPr>
          <w:p w14:paraId="4CAD28C9" w14:textId="77777777" w:rsidR="003C7556" w:rsidRDefault="00000000">
            <w:pPr>
              <w:rPr>
                <w:rFonts w:hint="eastAsia"/>
              </w:rPr>
            </w:pPr>
            <w:r>
              <w:rPr>
                <w:sz w:val="16"/>
              </w:rPr>
              <w:t>◆ Deuteronomy 6; 8; 10</w:t>
            </w:r>
          </w:p>
        </w:tc>
        <w:tc>
          <w:tcPr>
            <w:tcW w:w="3408" w:type="dxa"/>
            <w:shd w:val="clear" w:color="auto" w:fill="F7F4EC"/>
            <w:vAlign w:val="center"/>
          </w:tcPr>
          <w:p w14:paraId="2A028CD9" w14:textId="77777777" w:rsidR="003C7556" w:rsidRDefault="00000000">
            <w:pPr>
              <w:rPr>
                <w:rFonts w:hint="eastAsia"/>
              </w:rPr>
            </w:pPr>
            <w:r>
              <w:rPr>
                <w:sz w:val="15"/>
              </w:rPr>
              <w:t>Love YHWH, remember, circumcise the heart.</w:t>
            </w:r>
          </w:p>
        </w:tc>
      </w:tr>
      <w:tr w:rsidR="003C7556" w14:paraId="49C0A1B5" w14:textId="77777777">
        <w:trPr>
          <w:jc w:val="center"/>
        </w:trPr>
        <w:tc>
          <w:tcPr>
            <w:tcW w:w="3408" w:type="dxa"/>
            <w:vAlign w:val="center"/>
          </w:tcPr>
          <w:p w14:paraId="0714541E" w14:textId="77777777" w:rsidR="003C7556" w:rsidRDefault="00000000">
            <w:pPr>
              <w:rPr>
                <w:rFonts w:hint="eastAsia"/>
              </w:rPr>
            </w:pPr>
            <w:r>
              <w:rPr>
                <w:b/>
                <w:sz w:val="16"/>
              </w:rPr>
              <w:t>Wed</w:t>
            </w:r>
          </w:p>
        </w:tc>
        <w:tc>
          <w:tcPr>
            <w:tcW w:w="3408" w:type="dxa"/>
            <w:vAlign w:val="center"/>
          </w:tcPr>
          <w:p w14:paraId="31EBC057" w14:textId="77777777" w:rsidR="003C7556" w:rsidRDefault="00000000">
            <w:pPr>
              <w:rPr>
                <w:rFonts w:hint="eastAsia"/>
              </w:rPr>
            </w:pPr>
            <w:r>
              <w:rPr>
                <w:sz w:val="16"/>
              </w:rPr>
              <w:t>◆ Deuteronomy 18; 26; 28</w:t>
            </w:r>
          </w:p>
        </w:tc>
        <w:tc>
          <w:tcPr>
            <w:tcW w:w="3408" w:type="dxa"/>
            <w:vAlign w:val="center"/>
          </w:tcPr>
          <w:p w14:paraId="3C3EA159" w14:textId="77777777" w:rsidR="003C7556" w:rsidRDefault="00000000">
            <w:pPr>
              <w:rPr>
                <w:rFonts w:hint="eastAsia"/>
              </w:rPr>
            </w:pPr>
            <w:r>
              <w:rPr>
                <w:sz w:val="15"/>
              </w:rPr>
              <w:t>Prophet like Moses; covenant confession; blessing and curse.</w:t>
            </w:r>
          </w:p>
        </w:tc>
      </w:tr>
      <w:tr w:rsidR="003C7556" w14:paraId="41ADAC2A" w14:textId="77777777">
        <w:trPr>
          <w:jc w:val="center"/>
        </w:trPr>
        <w:tc>
          <w:tcPr>
            <w:tcW w:w="3408" w:type="dxa"/>
            <w:shd w:val="clear" w:color="auto" w:fill="F7F4EC"/>
            <w:vAlign w:val="center"/>
          </w:tcPr>
          <w:p w14:paraId="7E087671" w14:textId="77777777" w:rsidR="003C7556" w:rsidRDefault="00000000">
            <w:pPr>
              <w:rPr>
                <w:rFonts w:hint="eastAsia"/>
              </w:rPr>
            </w:pPr>
            <w:r>
              <w:rPr>
                <w:b/>
                <w:sz w:val="16"/>
              </w:rPr>
              <w:t>Thu</w:t>
            </w:r>
          </w:p>
        </w:tc>
        <w:tc>
          <w:tcPr>
            <w:tcW w:w="3408" w:type="dxa"/>
            <w:shd w:val="clear" w:color="auto" w:fill="F7F4EC"/>
            <w:vAlign w:val="center"/>
          </w:tcPr>
          <w:p w14:paraId="25B4B727" w14:textId="77777777" w:rsidR="003C7556" w:rsidRDefault="00000000">
            <w:pPr>
              <w:rPr>
                <w:rFonts w:hint="eastAsia"/>
              </w:rPr>
            </w:pPr>
            <w:r>
              <w:rPr>
                <w:sz w:val="16"/>
              </w:rPr>
              <w:t>◆ Deuteronomy 29–30</w:t>
            </w:r>
          </w:p>
        </w:tc>
        <w:tc>
          <w:tcPr>
            <w:tcW w:w="3408" w:type="dxa"/>
            <w:shd w:val="clear" w:color="auto" w:fill="F7F4EC"/>
            <w:vAlign w:val="center"/>
          </w:tcPr>
          <w:p w14:paraId="20E30E70" w14:textId="77777777" w:rsidR="003C7556" w:rsidRDefault="00000000">
            <w:pPr>
              <w:rPr>
                <w:rFonts w:hint="eastAsia"/>
              </w:rPr>
            </w:pPr>
            <w:r>
              <w:rPr>
                <w:sz w:val="15"/>
              </w:rPr>
              <w:t>Covenant failure, exile, return, circumcised heart.</w:t>
            </w:r>
          </w:p>
        </w:tc>
      </w:tr>
      <w:tr w:rsidR="003C7556" w14:paraId="5B1B7607" w14:textId="77777777">
        <w:trPr>
          <w:jc w:val="center"/>
        </w:trPr>
        <w:tc>
          <w:tcPr>
            <w:tcW w:w="3408" w:type="dxa"/>
            <w:vAlign w:val="center"/>
          </w:tcPr>
          <w:p w14:paraId="3EB29A0E" w14:textId="77777777" w:rsidR="003C7556" w:rsidRDefault="00000000">
            <w:pPr>
              <w:rPr>
                <w:rFonts w:hint="eastAsia"/>
              </w:rPr>
            </w:pPr>
            <w:r>
              <w:rPr>
                <w:b/>
                <w:sz w:val="16"/>
              </w:rPr>
              <w:t>Fri</w:t>
            </w:r>
          </w:p>
        </w:tc>
        <w:tc>
          <w:tcPr>
            <w:tcW w:w="3408" w:type="dxa"/>
            <w:vAlign w:val="center"/>
          </w:tcPr>
          <w:p w14:paraId="64CCD9E9" w14:textId="77777777" w:rsidR="003C7556" w:rsidRDefault="00000000">
            <w:pPr>
              <w:rPr>
                <w:rFonts w:hint="eastAsia"/>
              </w:rPr>
            </w:pPr>
            <w:r>
              <w:rPr>
                <w:sz w:val="16"/>
              </w:rPr>
              <w:t>● Deuteronomy 31–34</w:t>
            </w:r>
          </w:p>
        </w:tc>
        <w:tc>
          <w:tcPr>
            <w:tcW w:w="3408" w:type="dxa"/>
            <w:vAlign w:val="center"/>
          </w:tcPr>
          <w:p w14:paraId="21D09CC8" w14:textId="77777777" w:rsidR="003C7556" w:rsidRDefault="00000000">
            <w:pPr>
              <w:rPr>
                <w:rFonts w:hint="eastAsia"/>
              </w:rPr>
            </w:pPr>
            <w:r>
              <w:rPr>
                <w:sz w:val="15"/>
              </w:rPr>
              <w:t>Song, blessing, Moses’ death, unresolved expectation.</w:t>
            </w:r>
          </w:p>
        </w:tc>
      </w:tr>
    </w:tbl>
    <w:p w14:paraId="478BCE6C" w14:textId="77777777" w:rsidR="003C7556" w:rsidRDefault="00000000">
      <w:pPr>
        <w:pStyle w:val="Heading2"/>
        <w:spacing w:before="40"/>
      </w:pPr>
      <w:r>
        <w:rPr>
          <w:sz w:val="21"/>
        </w:rPr>
        <w:t>Vocabulary</w:t>
      </w:r>
    </w:p>
    <w:p w14:paraId="597AE3F1" w14:textId="77777777" w:rsidR="003C7556" w:rsidRDefault="00000000">
      <w:pPr>
        <w:spacing w:after="0"/>
        <w:rPr>
          <w:rFonts w:hint="eastAsia"/>
        </w:rPr>
      </w:pPr>
      <w:r>
        <w:rPr>
          <w:b/>
          <w:sz w:val="18"/>
        </w:rPr>
        <w:t xml:space="preserve">Shema — </w:t>
      </w:r>
      <w:r>
        <w:rPr>
          <w:sz w:val="18"/>
        </w:rPr>
        <w:t>“Hear”; Israel’s central confession beginning in Deuteronomy 6:4</w:t>
      </w:r>
    </w:p>
    <w:p w14:paraId="5A87852B" w14:textId="77777777" w:rsidR="003C7556" w:rsidRDefault="00000000">
      <w:pPr>
        <w:spacing w:after="0"/>
        <w:rPr>
          <w:rFonts w:hint="eastAsia"/>
        </w:rPr>
      </w:pPr>
      <w:r>
        <w:rPr>
          <w:b/>
          <w:sz w:val="18"/>
        </w:rPr>
        <w:t xml:space="preserve">Circumcision of the heart — </w:t>
      </w:r>
      <w:r>
        <w:rPr>
          <w:sz w:val="18"/>
        </w:rPr>
        <w:t>inward transformation enabling covenant faithfulness</w:t>
      </w:r>
    </w:p>
    <w:p w14:paraId="1C0C9CB0" w14:textId="77777777" w:rsidR="003C7556" w:rsidRDefault="00000000">
      <w:pPr>
        <w:pStyle w:val="Heading2"/>
        <w:spacing w:before="40"/>
      </w:pPr>
      <w:r>
        <w:rPr>
          <w:sz w:val="21"/>
        </w:rPr>
        <w:t>Anchor Passage</w:t>
      </w:r>
    </w:p>
    <w:p w14:paraId="2AE3CC27" w14:textId="77777777" w:rsidR="003C7556" w:rsidRDefault="00000000">
      <w:pPr>
        <w:spacing w:after="0"/>
        <w:rPr>
          <w:rFonts w:hint="eastAsia"/>
        </w:rPr>
      </w:pPr>
      <w:r>
        <w:rPr>
          <w:sz w:val="18"/>
        </w:rPr>
        <w:t>Deuteronomy 29:4 and 30:1–6 — What must YHWH do for His people?</w:t>
      </w:r>
    </w:p>
    <w:p w14:paraId="001BC133" w14:textId="77777777" w:rsidR="003C7556" w:rsidRDefault="00000000">
      <w:pPr>
        <w:pStyle w:val="Heading2"/>
        <w:spacing w:before="40"/>
      </w:pPr>
      <w:r>
        <w:rPr>
          <w:sz w:val="21"/>
        </w:rPr>
        <w:t>Structural / Canonical Lens</w:t>
      </w:r>
    </w:p>
    <w:p w14:paraId="43CF6A83" w14:textId="77777777" w:rsidR="003C7556" w:rsidRDefault="00000000">
      <w:pPr>
        <w:spacing w:after="0"/>
        <w:rPr>
          <w:rFonts w:hint="eastAsia"/>
        </w:rPr>
      </w:pPr>
      <w:r>
        <w:rPr>
          <w:sz w:val="18"/>
        </w:rPr>
        <w:t>The Torah ends with poetry, blessing, and the statement that the prophet like Moses has not yet arisen.</w:t>
      </w:r>
    </w:p>
    <w:p w14:paraId="07360B25" w14:textId="77777777" w:rsidR="003C7556" w:rsidRDefault="00000000">
      <w:pPr>
        <w:pStyle w:val="Heading2"/>
        <w:spacing w:before="40"/>
      </w:pPr>
      <w:r>
        <w:rPr>
          <w:sz w:val="21"/>
        </w:rPr>
        <w:t>Connect</w:t>
      </w:r>
    </w:p>
    <w:p w14:paraId="3F564D5A" w14:textId="77777777" w:rsidR="003C7556" w:rsidRDefault="00000000">
      <w:pPr>
        <w:spacing w:after="0"/>
        <w:rPr>
          <w:rFonts w:hint="eastAsia"/>
        </w:rPr>
      </w:pPr>
      <w:r>
        <w:rPr>
          <w:sz w:val="18"/>
        </w:rPr>
        <w:t>↔ Keep Deuteronomy 29–30 open later when reading Jeremiah 31 and Ezekiel 36.</w:t>
      </w:r>
    </w:p>
    <w:p w14:paraId="6CE25766" w14:textId="77777777" w:rsidR="003C7556" w:rsidRDefault="00000000">
      <w:pPr>
        <w:pStyle w:val="Heading2"/>
        <w:spacing w:before="40"/>
      </w:pPr>
      <w:r>
        <w:rPr>
          <w:sz w:val="21"/>
        </w:rPr>
        <w:t>Covenant Thread</w:t>
      </w:r>
    </w:p>
    <w:p w14:paraId="423FDEDD" w14:textId="77777777" w:rsidR="003C7556" w:rsidRDefault="00000000">
      <w:pPr>
        <w:spacing w:after="0"/>
        <w:rPr>
          <w:rFonts w:hint="eastAsia"/>
        </w:rPr>
      </w:pPr>
      <w:r>
        <w:rPr>
          <w:b/>
          <w:sz w:val="18"/>
        </w:rPr>
        <w:t xml:space="preserve">Covenant Horizon in Deuteronomy — </w:t>
      </w:r>
      <w:r>
        <w:rPr>
          <w:sz w:val="18"/>
        </w:rPr>
        <w:t>Deuteronomy 29–30</w:t>
      </w:r>
    </w:p>
    <w:p w14:paraId="27559309" w14:textId="77777777" w:rsidR="003C7556" w:rsidRDefault="00000000">
      <w:pPr>
        <w:spacing w:after="0"/>
        <w:rPr>
          <w:rFonts w:hint="eastAsia"/>
        </w:rPr>
      </w:pPr>
      <w:r>
        <w:rPr>
          <w:sz w:val="18"/>
        </w:rPr>
        <w:t>Moses anticipates covenant failure, exile, return, and YHWH’s work of circumcising the heart. This becomes the foundation for later New Covenant language.</w:t>
      </w:r>
    </w:p>
    <w:p w14:paraId="18F69671" w14:textId="77777777" w:rsidR="003C7556" w:rsidRDefault="00000000">
      <w:pPr>
        <w:pStyle w:val="Heading2"/>
        <w:spacing w:before="40"/>
      </w:pPr>
      <w:r>
        <w:rPr>
          <w:sz w:val="21"/>
        </w:rPr>
        <w:t>Formation Focus</w:t>
      </w:r>
    </w:p>
    <w:p w14:paraId="46F61C2E" w14:textId="77777777" w:rsidR="003C7556" w:rsidRDefault="00000000">
      <w:pPr>
        <w:spacing w:after="0"/>
        <w:rPr>
          <w:rFonts w:hint="eastAsia"/>
        </w:rPr>
      </w:pPr>
      <w:r>
        <w:rPr>
          <w:sz w:val="18"/>
        </w:rPr>
        <w:t>External instruction is good, but faithful covenant life requires a heart that knows and loves YHWH.</w:t>
      </w:r>
    </w:p>
    <w:p w14:paraId="6AA3F437" w14:textId="77777777" w:rsidR="003C7556" w:rsidRDefault="00000000">
      <w:pPr>
        <w:pStyle w:val="Heading2"/>
        <w:spacing w:before="40"/>
      </w:pPr>
      <w:r>
        <w:rPr>
          <w:sz w:val="21"/>
        </w:rPr>
        <w:t>Daily Journal</w:t>
      </w:r>
    </w:p>
    <w:p w14:paraId="2EDCC436" w14:textId="77777777" w:rsidR="003C7556" w:rsidRDefault="00000000">
      <w:pPr>
        <w:spacing w:after="0"/>
        <w:rPr>
          <w:rFonts w:hint="eastAsia"/>
        </w:rPr>
      </w:pPr>
      <w:r>
        <w:rPr>
          <w:sz w:val="18"/>
        </w:rPr>
        <w:t>HEAD — What did I read, and what is happening in the text?</w:t>
      </w:r>
    </w:p>
    <w:p w14:paraId="66602A79" w14:textId="77777777" w:rsidR="003C7556" w:rsidRDefault="00000000">
      <w:pPr>
        <w:spacing w:after="0"/>
        <w:rPr>
          <w:rFonts w:hint="eastAsia"/>
        </w:rPr>
      </w:pPr>
      <w:r>
        <w:rPr>
          <w:sz w:val="18"/>
        </w:rPr>
        <w:t>HEART — What does this show about YHWH, His people, and faithful life with Him?</w:t>
      </w:r>
    </w:p>
    <w:p w14:paraId="124A6284" w14:textId="77777777" w:rsidR="003C7556" w:rsidRDefault="00000000">
      <w:pPr>
        <w:spacing w:after="0"/>
        <w:rPr>
          <w:rFonts w:hint="eastAsia"/>
        </w:rPr>
      </w:pPr>
      <w:r>
        <w:rPr>
          <w:sz w:val="18"/>
        </w:rPr>
        <w:t>HANDS — What response of trust, obedience, repentance, courage, or worship is called for?</w:t>
      </w:r>
    </w:p>
    <w:p w14:paraId="4AB20D69" w14:textId="77777777" w:rsidR="003C7556" w:rsidRDefault="00000000">
      <w:pPr>
        <w:spacing w:after="0"/>
        <w:rPr>
          <w:rFonts w:hint="eastAsia"/>
        </w:rPr>
      </w:pPr>
      <w:r>
        <w:rPr>
          <w:sz w:val="18"/>
        </w:rPr>
        <w:t>STORY — How does this passage fit within the larger story of Scripture?</w:t>
      </w:r>
    </w:p>
    <w:p w14:paraId="2BB95C79" w14:textId="77777777" w:rsidR="003C7556" w:rsidRDefault="00000000">
      <w:pPr>
        <w:pStyle w:val="Heading2"/>
        <w:spacing w:before="40"/>
      </w:pPr>
      <w:r>
        <w:rPr>
          <w:sz w:val="21"/>
        </w:rPr>
        <w:t>Weekly Reflection</w:t>
      </w:r>
    </w:p>
    <w:p w14:paraId="011D53F2" w14:textId="77777777" w:rsidR="003C7556" w:rsidRDefault="00000000">
      <w:pPr>
        <w:spacing w:after="0"/>
        <w:rPr>
          <w:rFonts w:hint="eastAsia"/>
        </w:rPr>
      </w:pPr>
      <w:r>
        <w:rPr>
          <w:sz w:val="18"/>
        </w:rPr>
        <w:t>Why is Israel’s problem deeper than ignorance?</w:t>
      </w:r>
    </w:p>
    <w:p w14:paraId="5D2A110D" w14:textId="77777777" w:rsidR="003C7556" w:rsidRDefault="00000000">
      <w:pPr>
        <w:spacing w:after="0"/>
        <w:rPr>
          <w:rFonts w:hint="eastAsia"/>
        </w:rPr>
      </w:pPr>
      <w:r>
        <w:rPr>
          <w:sz w:val="18"/>
        </w:rPr>
        <w:t>What future does Deuteronomy anticipate?</w:t>
      </w:r>
    </w:p>
    <w:p w14:paraId="31DD0B06" w14:textId="77777777" w:rsidR="003C7556" w:rsidRDefault="00000000">
      <w:pPr>
        <w:spacing w:after="0"/>
        <w:rPr>
          <w:rFonts w:hint="eastAsia"/>
        </w:rPr>
      </w:pPr>
      <w:r>
        <w:rPr>
          <w:sz w:val="18"/>
        </w:rPr>
        <w:t>What is still unresolved when Moses dies?</w:t>
      </w:r>
    </w:p>
    <w:p w14:paraId="07FCA852" w14:textId="77777777" w:rsidR="003C7556" w:rsidRDefault="00000000">
      <w:pPr>
        <w:pStyle w:val="Heading1"/>
        <w:pageBreakBefore/>
        <w:spacing w:before="100" w:after="120"/>
        <w:jc w:val="center"/>
      </w:pPr>
      <w:r>
        <w:t>Week 11 — Joshua: Torah, Land, and Covenant</w:t>
      </w:r>
    </w:p>
    <w:p w14:paraId="02D1FBAE" w14:textId="77777777" w:rsidR="003C7556" w:rsidRDefault="00000000">
      <w:pPr>
        <w:pStyle w:val="Heading2"/>
        <w:spacing w:before="100" w:after="20"/>
      </w:pPr>
      <w:r>
        <w:t>Where We Are in the Story</w:t>
      </w:r>
    </w:p>
    <w:p w14:paraId="4CB0E3EE" w14:textId="77777777" w:rsidR="003C7556" w:rsidRDefault="00000000">
      <w:pPr>
        <w:spacing w:after="60"/>
        <w:rPr>
          <w:rFonts w:hint="eastAsia"/>
        </w:rPr>
      </w:pPr>
      <w:r>
        <w:t>The Prophets begin with Joshua being commanded to meditate on Torah. Israel enters the land promised to Abraham.</w:t>
      </w:r>
    </w:p>
    <w:p w14:paraId="3924F143" w14:textId="77777777" w:rsidR="003C7556" w:rsidRDefault="00000000">
      <w:pPr>
        <w:pStyle w:val="Heading2"/>
        <w:spacing w:before="100" w:after="20"/>
      </w:pPr>
      <w:r>
        <w:t>What This Week Emphasizes</w:t>
      </w:r>
    </w:p>
    <w:p w14:paraId="594872FA" w14:textId="77777777" w:rsidR="003C7556" w:rsidRDefault="00000000">
      <w:pPr>
        <w:spacing w:after="60"/>
        <w:rPr>
          <w:rFonts w:hint="eastAsia"/>
        </w:rPr>
      </w:pPr>
      <w:r>
        <w:t>The land is gift and covenant responsibility, not merely territory.</w:t>
      </w:r>
    </w:p>
    <w:p w14:paraId="4B6FC047" w14:textId="77777777" w:rsidR="003C7556" w:rsidRDefault="00000000">
      <w:pPr>
        <w:pStyle w:val="Heading2"/>
        <w:spacing w:before="100" w:after="20"/>
      </w:pPr>
      <w:r>
        <w:t>How to Read This Section</w:t>
      </w:r>
    </w:p>
    <w:p w14:paraId="19304D5F" w14:textId="77777777" w:rsidR="003C7556" w:rsidRDefault="00000000">
      <w:pPr>
        <w:spacing w:after="60"/>
        <w:rPr>
          <w:rFonts w:hint="eastAsia"/>
        </w:rPr>
      </w:pPr>
      <w:r>
        <w:t>Watch how the opening Torah charge governs the book and how Joshua’s closing speeches call Israel to covenant faithfulness.</w:t>
      </w:r>
    </w:p>
    <w:p w14:paraId="6D14E65D"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748D4839" w14:textId="77777777">
        <w:trPr>
          <w:jc w:val="center"/>
        </w:trPr>
        <w:tc>
          <w:tcPr>
            <w:tcW w:w="3408" w:type="dxa"/>
            <w:shd w:val="clear" w:color="auto" w:fill="172637"/>
            <w:vAlign w:val="center"/>
          </w:tcPr>
          <w:p w14:paraId="55D6681B" w14:textId="77777777" w:rsidR="003C7556" w:rsidRDefault="00000000">
            <w:pPr>
              <w:rPr>
                <w:rFonts w:hint="eastAsia"/>
              </w:rPr>
            </w:pPr>
            <w:r>
              <w:rPr>
                <w:b/>
                <w:color w:val="FFFFFF"/>
                <w:sz w:val="17"/>
              </w:rPr>
              <w:t>Day</w:t>
            </w:r>
          </w:p>
        </w:tc>
        <w:tc>
          <w:tcPr>
            <w:tcW w:w="3408" w:type="dxa"/>
            <w:shd w:val="clear" w:color="auto" w:fill="172637"/>
            <w:vAlign w:val="center"/>
          </w:tcPr>
          <w:p w14:paraId="1D64CA6C" w14:textId="77777777" w:rsidR="003C7556" w:rsidRDefault="00000000">
            <w:pPr>
              <w:rPr>
                <w:rFonts w:hint="eastAsia"/>
              </w:rPr>
            </w:pPr>
            <w:r>
              <w:rPr>
                <w:b/>
                <w:color w:val="FFFFFF"/>
                <w:sz w:val="17"/>
              </w:rPr>
              <w:t>Reading</w:t>
            </w:r>
          </w:p>
        </w:tc>
        <w:tc>
          <w:tcPr>
            <w:tcW w:w="3408" w:type="dxa"/>
            <w:shd w:val="clear" w:color="auto" w:fill="172637"/>
            <w:vAlign w:val="center"/>
          </w:tcPr>
          <w:p w14:paraId="3EB65951" w14:textId="77777777" w:rsidR="003C7556" w:rsidRDefault="00000000">
            <w:pPr>
              <w:rPr>
                <w:rFonts w:hint="eastAsia"/>
              </w:rPr>
            </w:pPr>
            <w:r>
              <w:rPr>
                <w:b/>
                <w:color w:val="FFFFFF"/>
                <w:sz w:val="17"/>
              </w:rPr>
              <w:t>Reading Move</w:t>
            </w:r>
          </w:p>
        </w:tc>
      </w:tr>
      <w:tr w:rsidR="003C7556" w14:paraId="761FF8A3" w14:textId="77777777">
        <w:trPr>
          <w:jc w:val="center"/>
        </w:trPr>
        <w:tc>
          <w:tcPr>
            <w:tcW w:w="3408" w:type="dxa"/>
            <w:vAlign w:val="center"/>
          </w:tcPr>
          <w:p w14:paraId="6B189DB4" w14:textId="77777777" w:rsidR="003C7556" w:rsidRDefault="00000000">
            <w:pPr>
              <w:rPr>
                <w:rFonts w:hint="eastAsia"/>
              </w:rPr>
            </w:pPr>
            <w:r>
              <w:rPr>
                <w:b/>
                <w:sz w:val="16"/>
              </w:rPr>
              <w:t>Mon</w:t>
            </w:r>
          </w:p>
        </w:tc>
        <w:tc>
          <w:tcPr>
            <w:tcW w:w="3408" w:type="dxa"/>
            <w:vAlign w:val="center"/>
          </w:tcPr>
          <w:p w14:paraId="2A66EAEB" w14:textId="77777777" w:rsidR="003C7556" w:rsidRDefault="00000000">
            <w:pPr>
              <w:rPr>
                <w:rFonts w:hint="eastAsia"/>
              </w:rPr>
            </w:pPr>
            <w:r>
              <w:rPr>
                <w:sz w:val="16"/>
              </w:rPr>
              <w:t>◆ Joshua 1–3</w:t>
            </w:r>
          </w:p>
        </w:tc>
        <w:tc>
          <w:tcPr>
            <w:tcW w:w="3408" w:type="dxa"/>
            <w:vAlign w:val="center"/>
          </w:tcPr>
          <w:p w14:paraId="494EFBD5" w14:textId="77777777" w:rsidR="003C7556" w:rsidRDefault="00000000">
            <w:pPr>
              <w:rPr>
                <w:rFonts w:hint="eastAsia"/>
              </w:rPr>
            </w:pPr>
            <w:r>
              <w:rPr>
                <w:sz w:val="15"/>
              </w:rPr>
              <w:t>Torah-shaped leadership and entry into the land.</w:t>
            </w:r>
          </w:p>
        </w:tc>
      </w:tr>
      <w:tr w:rsidR="003C7556" w14:paraId="44054514" w14:textId="77777777">
        <w:trPr>
          <w:jc w:val="center"/>
        </w:trPr>
        <w:tc>
          <w:tcPr>
            <w:tcW w:w="3408" w:type="dxa"/>
            <w:shd w:val="clear" w:color="auto" w:fill="F7F4EC"/>
            <w:vAlign w:val="center"/>
          </w:tcPr>
          <w:p w14:paraId="43927263" w14:textId="77777777" w:rsidR="003C7556" w:rsidRDefault="00000000">
            <w:pPr>
              <w:rPr>
                <w:rFonts w:hint="eastAsia"/>
              </w:rPr>
            </w:pPr>
            <w:r>
              <w:rPr>
                <w:b/>
                <w:sz w:val="16"/>
              </w:rPr>
              <w:t>Tue</w:t>
            </w:r>
          </w:p>
        </w:tc>
        <w:tc>
          <w:tcPr>
            <w:tcW w:w="3408" w:type="dxa"/>
            <w:shd w:val="clear" w:color="auto" w:fill="F7F4EC"/>
            <w:vAlign w:val="center"/>
          </w:tcPr>
          <w:p w14:paraId="643B0C77" w14:textId="77777777" w:rsidR="003C7556" w:rsidRDefault="00000000">
            <w:pPr>
              <w:rPr>
                <w:rFonts w:hint="eastAsia"/>
              </w:rPr>
            </w:pPr>
            <w:r>
              <w:rPr>
                <w:sz w:val="16"/>
              </w:rPr>
              <w:t>● Joshua 4–6</w:t>
            </w:r>
          </w:p>
        </w:tc>
        <w:tc>
          <w:tcPr>
            <w:tcW w:w="3408" w:type="dxa"/>
            <w:shd w:val="clear" w:color="auto" w:fill="F7F4EC"/>
            <w:vAlign w:val="center"/>
          </w:tcPr>
          <w:p w14:paraId="485A1C87" w14:textId="77777777" w:rsidR="003C7556" w:rsidRDefault="00000000">
            <w:pPr>
              <w:rPr>
                <w:rFonts w:hint="eastAsia"/>
              </w:rPr>
            </w:pPr>
            <w:r>
              <w:rPr>
                <w:sz w:val="15"/>
              </w:rPr>
              <w:t>Memorial, covenant sign, Jericho.</w:t>
            </w:r>
          </w:p>
        </w:tc>
      </w:tr>
      <w:tr w:rsidR="003C7556" w14:paraId="762851DE" w14:textId="77777777">
        <w:trPr>
          <w:jc w:val="center"/>
        </w:trPr>
        <w:tc>
          <w:tcPr>
            <w:tcW w:w="3408" w:type="dxa"/>
            <w:vAlign w:val="center"/>
          </w:tcPr>
          <w:p w14:paraId="1937E889" w14:textId="77777777" w:rsidR="003C7556" w:rsidRDefault="00000000">
            <w:pPr>
              <w:rPr>
                <w:rFonts w:hint="eastAsia"/>
              </w:rPr>
            </w:pPr>
            <w:r>
              <w:rPr>
                <w:b/>
                <w:sz w:val="16"/>
              </w:rPr>
              <w:t>Wed</w:t>
            </w:r>
          </w:p>
        </w:tc>
        <w:tc>
          <w:tcPr>
            <w:tcW w:w="3408" w:type="dxa"/>
            <w:vAlign w:val="center"/>
          </w:tcPr>
          <w:p w14:paraId="10E08233" w14:textId="77777777" w:rsidR="003C7556" w:rsidRDefault="00000000">
            <w:pPr>
              <w:rPr>
                <w:rFonts w:hint="eastAsia"/>
              </w:rPr>
            </w:pPr>
            <w:r>
              <w:rPr>
                <w:sz w:val="16"/>
              </w:rPr>
              <w:t>● Joshua 7–9</w:t>
            </w:r>
          </w:p>
        </w:tc>
        <w:tc>
          <w:tcPr>
            <w:tcW w:w="3408" w:type="dxa"/>
            <w:vAlign w:val="center"/>
          </w:tcPr>
          <w:p w14:paraId="0FEF9B5F" w14:textId="77777777" w:rsidR="003C7556" w:rsidRDefault="00000000">
            <w:pPr>
              <w:rPr>
                <w:rFonts w:hint="eastAsia"/>
              </w:rPr>
            </w:pPr>
            <w:r>
              <w:rPr>
                <w:sz w:val="15"/>
              </w:rPr>
              <w:t>Achan, covenant consequences, Gibeon.</w:t>
            </w:r>
          </w:p>
        </w:tc>
      </w:tr>
      <w:tr w:rsidR="003C7556" w14:paraId="41885B04" w14:textId="77777777">
        <w:trPr>
          <w:jc w:val="center"/>
        </w:trPr>
        <w:tc>
          <w:tcPr>
            <w:tcW w:w="3408" w:type="dxa"/>
            <w:shd w:val="clear" w:color="auto" w:fill="F7F4EC"/>
            <w:vAlign w:val="center"/>
          </w:tcPr>
          <w:p w14:paraId="03D9A0FF" w14:textId="77777777" w:rsidR="003C7556" w:rsidRDefault="00000000">
            <w:pPr>
              <w:rPr>
                <w:rFonts w:hint="eastAsia"/>
              </w:rPr>
            </w:pPr>
            <w:r>
              <w:rPr>
                <w:b/>
                <w:sz w:val="16"/>
              </w:rPr>
              <w:t>Thu</w:t>
            </w:r>
          </w:p>
        </w:tc>
        <w:tc>
          <w:tcPr>
            <w:tcW w:w="3408" w:type="dxa"/>
            <w:shd w:val="clear" w:color="auto" w:fill="F7F4EC"/>
            <w:vAlign w:val="center"/>
          </w:tcPr>
          <w:p w14:paraId="4F02071D" w14:textId="77777777" w:rsidR="003C7556" w:rsidRDefault="00000000">
            <w:pPr>
              <w:rPr>
                <w:rFonts w:hint="eastAsia"/>
              </w:rPr>
            </w:pPr>
            <w:r>
              <w:rPr>
                <w:sz w:val="16"/>
              </w:rPr>
              <w:t>● Joshua 10–12</w:t>
            </w:r>
          </w:p>
        </w:tc>
        <w:tc>
          <w:tcPr>
            <w:tcW w:w="3408" w:type="dxa"/>
            <w:shd w:val="clear" w:color="auto" w:fill="F7F4EC"/>
            <w:vAlign w:val="center"/>
          </w:tcPr>
          <w:p w14:paraId="1BD7D162" w14:textId="77777777" w:rsidR="003C7556" w:rsidRDefault="00000000">
            <w:pPr>
              <w:rPr>
                <w:rFonts w:hint="eastAsia"/>
              </w:rPr>
            </w:pPr>
            <w:r>
              <w:rPr>
                <w:sz w:val="15"/>
              </w:rPr>
              <w:t>Conquest summary.</w:t>
            </w:r>
          </w:p>
        </w:tc>
      </w:tr>
      <w:tr w:rsidR="003C7556" w14:paraId="2D108F0D" w14:textId="77777777">
        <w:trPr>
          <w:jc w:val="center"/>
        </w:trPr>
        <w:tc>
          <w:tcPr>
            <w:tcW w:w="3408" w:type="dxa"/>
            <w:vAlign w:val="center"/>
          </w:tcPr>
          <w:p w14:paraId="27188E0F" w14:textId="77777777" w:rsidR="003C7556" w:rsidRDefault="00000000">
            <w:pPr>
              <w:rPr>
                <w:rFonts w:hint="eastAsia"/>
              </w:rPr>
            </w:pPr>
            <w:r>
              <w:rPr>
                <w:b/>
                <w:sz w:val="16"/>
              </w:rPr>
              <w:t>Fri</w:t>
            </w:r>
          </w:p>
        </w:tc>
        <w:tc>
          <w:tcPr>
            <w:tcW w:w="3408" w:type="dxa"/>
            <w:vAlign w:val="center"/>
          </w:tcPr>
          <w:p w14:paraId="740E949C" w14:textId="77777777" w:rsidR="003C7556" w:rsidRDefault="00000000">
            <w:pPr>
              <w:rPr>
                <w:rFonts w:hint="eastAsia"/>
              </w:rPr>
            </w:pPr>
            <w:r>
              <w:rPr>
                <w:sz w:val="16"/>
              </w:rPr>
              <w:t>○ Joshua 13–21  ◆ Joshua 23–24</w:t>
            </w:r>
          </w:p>
        </w:tc>
        <w:tc>
          <w:tcPr>
            <w:tcW w:w="3408" w:type="dxa"/>
            <w:vAlign w:val="center"/>
          </w:tcPr>
          <w:p w14:paraId="6E682998" w14:textId="77777777" w:rsidR="003C7556" w:rsidRDefault="00000000">
            <w:pPr>
              <w:rPr>
                <w:rFonts w:hint="eastAsia"/>
              </w:rPr>
            </w:pPr>
            <w:r>
              <w:rPr>
                <w:sz w:val="15"/>
              </w:rPr>
              <w:t>Scan allotments; read Joshua’s covenant farewell carefully.</w:t>
            </w:r>
          </w:p>
        </w:tc>
      </w:tr>
    </w:tbl>
    <w:p w14:paraId="6F4CAFAD" w14:textId="77777777" w:rsidR="003C7556" w:rsidRDefault="00000000">
      <w:pPr>
        <w:pStyle w:val="Heading2"/>
      </w:pPr>
      <w:r>
        <w:t>Vocabulary</w:t>
      </w:r>
    </w:p>
    <w:p w14:paraId="6BFC6466" w14:textId="77777777" w:rsidR="003C7556" w:rsidRDefault="00000000">
      <w:pPr>
        <w:spacing w:after="20"/>
        <w:rPr>
          <w:rFonts w:hint="eastAsia"/>
        </w:rPr>
      </w:pPr>
      <w:r>
        <w:rPr>
          <w:b/>
        </w:rPr>
        <w:t xml:space="preserve">Land — </w:t>
      </w:r>
      <w:r>
        <w:t>the promised inheritance given to Israel</w:t>
      </w:r>
    </w:p>
    <w:p w14:paraId="4CA49444" w14:textId="77777777" w:rsidR="003C7556" w:rsidRDefault="00000000">
      <w:pPr>
        <w:spacing w:after="20"/>
        <w:rPr>
          <w:rFonts w:hint="eastAsia"/>
        </w:rPr>
      </w:pPr>
      <w:r>
        <w:rPr>
          <w:b/>
        </w:rPr>
        <w:t xml:space="preserve">Inheritance — </w:t>
      </w:r>
      <w:r>
        <w:t>what is received as a promised possession from God</w:t>
      </w:r>
    </w:p>
    <w:p w14:paraId="60D8CE3E" w14:textId="77777777" w:rsidR="003C7556" w:rsidRDefault="00000000">
      <w:pPr>
        <w:pStyle w:val="Heading2"/>
        <w:spacing w:before="100" w:after="20"/>
      </w:pPr>
      <w:r>
        <w:t>Anchor Passage</w:t>
      </w:r>
    </w:p>
    <w:p w14:paraId="786CFCAF" w14:textId="77777777" w:rsidR="003C7556" w:rsidRDefault="00000000">
      <w:pPr>
        <w:spacing w:after="60"/>
        <w:rPr>
          <w:rFonts w:hint="eastAsia"/>
        </w:rPr>
      </w:pPr>
      <w:r>
        <w:t>Joshua 1:7–8 — Why does the Prophets section begin by pointing back to Torah?</w:t>
      </w:r>
    </w:p>
    <w:p w14:paraId="0826AF74" w14:textId="77777777" w:rsidR="003C7556" w:rsidRDefault="00000000">
      <w:pPr>
        <w:pStyle w:val="Heading2"/>
        <w:spacing w:before="100" w:after="20"/>
      </w:pPr>
      <w:r>
        <w:t>Structural / Canonical Lens</w:t>
      </w:r>
    </w:p>
    <w:p w14:paraId="4F259B94" w14:textId="77777777" w:rsidR="003C7556" w:rsidRDefault="00000000">
      <w:pPr>
        <w:spacing w:after="60"/>
        <w:rPr>
          <w:rFonts w:hint="eastAsia"/>
        </w:rPr>
      </w:pPr>
      <w:r>
        <w:t>Joshua’s beginning and ending frame life in the land as covenant life under YHWH’s word.</w:t>
      </w:r>
    </w:p>
    <w:p w14:paraId="70CE5D92" w14:textId="77777777" w:rsidR="003C7556" w:rsidRDefault="00000000">
      <w:pPr>
        <w:pStyle w:val="Heading2"/>
        <w:spacing w:before="100" w:after="20"/>
      </w:pPr>
      <w:r>
        <w:t>Connect</w:t>
      </w:r>
    </w:p>
    <w:p w14:paraId="37E89DF4" w14:textId="77777777" w:rsidR="003C7556" w:rsidRDefault="00000000">
      <w:pPr>
        <w:spacing w:after="60"/>
        <w:rPr>
          <w:rFonts w:hint="eastAsia"/>
        </w:rPr>
      </w:pPr>
      <w:r>
        <w:t>↔ Connect Joshua 1:7–8 with Psalm 1:1–3.</w:t>
      </w:r>
    </w:p>
    <w:p w14:paraId="7200737A" w14:textId="77777777" w:rsidR="003C7556" w:rsidRDefault="00000000">
      <w:pPr>
        <w:pStyle w:val="Heading2"/>
        <w:spacing w:before="100" w:after="20"/>
      </w:pPr>
      <w:r>
        <w:t>Formation Focus</w:t>
      </w:r>
    </w:p>
    <w:p w14:paraId="165B075C" w14:textId="77777777" w:rsidR="003C7556" w:rsidRDefault="00000000">
      <w:pPr>
        <w:spacing w:after="60"/>
        <w:rPr>
          <w:rFonts w:hint="eastAsia"/>
        </w:rPr>
      </w:pPr>
      <w:r>
        <w:t>Courage in Scripture is not self-confidence; it is faithful action rooted in YHWH’s presence and word.</w:t>
      </w:r>
    </w:p>
    <w:p w14:paraId="3D360799" w14:textId="77777777" w:rsidR="003C7556" w:rsidRDefault="00000000">
      <w:pPr>
        <w:pStyle w:val="Heading2"/>
        <w:spacing w:before="100" w:after="20"/>
      </w:pPr>
      <w:r>
        <w:t>Daily Journal</w:t>
      </w:r>
    </w:p>
    <w:p w14:paraId="5CCE54BE" w14:textId="77777777" w:rsidR="003C7556" w:rsidRDefault="00000000">
      <w:pPr>
        <w:spacing w:after="20"/>
        <w:rPr>
          <w:rFonts w:hint="eastAsia"/>
        </w:rPr>
      </w:pPr>
      <w:r>
        <w:t>HEAD — What did I read, and what is happening in the text?</w:t>
      </w:r>
    </w:p>
    <w:p w14:paraId="7295E6E5" w14:textId="77777777" w:rsidR="003C7556" w:rsidRDefault="00000000">
      <w:pPr>
        <w:spacing w:after="20"/>
        <w:rPr>
          <w:rFonts w:hint="eastAsia"/>
        </w:rPr>
      </w:pPr>
      <w:r>
        <w:t>HEART — What does this show about YHWH, His people, and faithful life with Him?</w:t>
      </w:r>
    </w:p>
    <w:p w14:paraId="7BC7D247" w14:textId="77777777" w:rsidR="003C7556" w:rsidRDefault="00000000">
      <w:pPr>
        <w:spacing w:after="20"/>
        <w:rPr>
          <w:rFonts w:hint="eastAsia"/>
        </w:rPr>
      </w:pPr>
      <w:r>
        <w:t>HANDS — What response of trust, obedience, repentance, courage, or worship is called for?</w:t>
      </w:r>
    </w:p>
    <w:p w14:paraId="3BDAEDFF" w14:textId="77777777" w:rsidR="003C7556" w:rsidRDefault="00000000">
      <w:pPr>
        <w:spacing w:after="20"/>
        <w:rPr>
          <w:rFonts w:hint="eastAsia"/>
        </w:rPr>
      </w:pPr>
      <w:r>
        <w:t>STORY — How does this passage fit within the larger story of Scripture?</w:t>
      </w:r>
    </w:p>
    <w:p w14:paraId="58E92162" w14:textId="77777777" w:rsidR="003C7556" w:rsidRDefault="00000000">
      <w:pPr>
        <w:pStyle w:val="Heading2"/>
        <w:spacing w:before="100" w:after="20"/>
      </w:pPr>
      <w:r>
        <w:t>Weekly Reflection</w:t>
      </w:r>
    </w:p>
    <w:p w14:paraId="02B28CF7" w14:textId="77777777" w:rsidR="003C7556" w:rsidRDefault="00000000">
      <w:pPr>
        <w:spacing w:after="20"/>
        <w:rPr>
          <w:rFonts w:hint="eastAsia"/>
        </w:rPr>
      </w:pPr>
      <w:r>
        <w:t>How is land connected to promise?</w:t>
      </w:r>
    </w:p>
    <w:p w14:paraId="16D68379" w14:textId="77777777" w:rsidR="003C7556" w:rsidRDefault="00000000">
      <w:pPr>
        <w:spacing w:after="20"/>
        <w:rPr>
          <w:rFonts w:hint="eastAsia"/>
        </w:rPr>
      </w:pPr>
      <w:r>
        <w:t>Why is Torah central to Joshua’s leadership?</w:t>
      </w:r>
    </w:p>
    <w:p w14:paraId="3E7E8516" w14:textId="77777777" w:rsidR="003C7556" w:rsidRDefault="00000000">
      <w:pPr>
        <w:spacing w:after="20"/>
        <w:rPr>
          <w:rFonts w:hint="eastAsia"/>
        </w:rPr>
      </w:pPr>
      <w:r>
        <w:t>What warning appears at the end of the book?</w:t>
      </w:r>
    </w:p>
    <w:p w14:paraId="16C47C74" w14:textId="77777777" w:rsidR="003C7556" w:rsidRDefault="00000000">
      <w:pPr>
        <w:pStyle w:val="Heading1"/>
        <w:pageBreakBefore/>
        <w:spacing w:before="100" w:after="120"/>
        <w:jc w:val="center"/>
      </w:pPr>
      <w:r>
        <w:t>Week 12 — Judges: When Everyone Does What Is Right in His Own Eyes</w:t>
      </w:r>
    </w:p>
    <w:p w14:paraId="0AE7315B" w14:textId="77777777" w:rsidR="003C7556" w:rsidRDefault="00000000">
      <w:pPr>
        <w:pStyle w:val="Heading2"/>
        <w:spacing w:before="100" w:after="20"/>
      </w:pPr>
      <w:r>
        <w:t>Where We Are in the Story</w:t>
      </w:r>
    </w:p>
    <w:p w14:paraId="625D20E9" w14:textId="77777777" w:rsidR="003C7556" w:rsidRDefault="00000000">
      <w:pPr>
        <w:spacing w:after="60"/>
        <w:rPr>
          <w:rFonts w:hint="eastAsia"/>
        </w:rPr>
      </w:pPr>
      <w:r>
        <w:t>After Joshua, Israel repeatedly abandons YHWH. The book descends from compromised faithfulness into social and moral chaos.</w:t>
      </w:r>
    </w:p>
    <w:p w14:paraId="29C474F8" w14:textId="77777777" w:rsidR="003C7556" w:rsidRDefault="00000000">
      <w:pPr>
        <w:pStyle w:val="Heading2"/>
        <w:spacing w:before="100" w:after="20"/>
      </w:pPr>
      <w:r>
        <w:t>What This Week Emphasizes</w:t>
      </w:r>
    </w:p>
    <w:p w14:paraId="70C81E44" w14:textId="77777777" w:rsidR="003C7556" w:rsidRDefault="00000000">
      <w:pPr>
        <w:spacing w:after="60"/>
        <w:rPr>
          <w:rFonts w:hint="eastAsia"/>
        </w:rPr>
      </w:pPr>
      <w:r>
        <w:t>The repeated cycles show covenant unfaithfulness and the inadequacy of Israel’s leaders.</w:t>
      </w:r>
    </w:p>
    <w:p w14:paraId="483DFE2E" w14:textId="77777777" w:rsidR="003C7556" w:rsidRDefault="00000000">
      <w:pPr>
        <w:pStyle w:val="Heading2"/>
        <w:spacing w:before="100" w:after="20"/>
      </w:pPr>
      <w:r>
        <w:t>How to Read This Section</w:t>
      </w:r>
    </w:p>
    <w:p w14:paraId="0D4CFEB5" w14:textId="77777777" w:rsidR="003C7556" w:rsidRDefault="00000000">
      <w:pPr>
        <w:spacing w:after="60"/>
        <w:rPr>
          <w:rFonts w:hint="eastAsia"/>
        </w:rPr>
      </w:pPr>
      <w:r>
        <w:t>Do not read Judges as a collection of hero stories. Watch the downward spiral and the narrator’s repeated theological judgments.</w:t>
      </w:r>
    </w:p>
    <w:p w14:paraId="5DD430FB"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12AE54D7" w14:textId="77777777">
        <w:trPr>
          <w:jc w:val="center"/>
        </w:trPr>
        <w:tc>
          <w:tcPr>
            <w:tcW w:w="3408" w:type="dxa"/>
            <w:shd w:val="clear" w:color="auto" w:fill="172637"/>
            <w:vAlign w:val="center"/>
          </w:tcPr>
          <w:p w14:paraId="3067F51C" w14:textId="77777777" w:rsidR="003C7556" w:rsidRDefault="00000000">
            <w:pPr>
              <w:rPr>
                <w:rFonts w:hint="eastAsia"/>
              </w:rPr>
            </w:pPr>
            <w:r>
              <w:rPr>
                <w:b/>
                <w:color w:val="FFFFFF"/>
                <w:sz w:val="17"/>
              </w:rPr>
              <w:t>Day</w:t>
            </w:r>
          </w:p>
        </w:tc>
        <w:tc>
          <w:tcPr>
            <w:tcW w:w="3408" w:type="dxa"/>
            <w:shd w:val="clear" w:color="auto" w:fill="172637"/>
            <w:vAlign w:val="center"/>
          </w:tcPr>
          <w:p w14:paraId="1F330A8A" w14:textId="77777777" w:rsidR="003C7556" w:rsidRDefault="00000000">
            <w:pPr>
              <w:rPr>
                <w:rFonts w:hint="eastAsia"/>
              </w:rPr>
            </w:pPr>
            <w:r>
              <w:rPr>
                <w:b/>
                <w:color w:val="FFFFFF"/>
                <w:sz w:val="17"/>
              </w:rPr>
              <w:t>Reading</w:t>
            </w:r>
          </w:p>
        </w:tc>
        <w:tc>
          <w:tcPr>
            <w:tcW w:w="3408" w:type="dxa"/>
            <w:shd w:val="clear" w:color="auto" w:fill="172637"/>
            <w:vAlign w:val="center"/>
          </w:tcPr>
          <w:p w14:paraId="04282209" w14:textId="77777777" w:rsidR="003C7556" w:rsidRDefault="00000000">
            <w:pPr>
              <w:rPr>
                <w:rFonts w:hint="eastAsia"/>
              </w:rPr>
            </w:pPr>
            <w:r>
              <w:rPr>
                <w:b/>
                <w:color w:val="FFFFFF"/>
                <w:sz w:val="17"/>
              </w:rPr>
              <w:t>Reading Move</w:t>
            </w:r>
          </w:p>
        </w:tc>
      </w:tr>
      <w:tr w:rsidR="003C7556" w14:paraId="7B43F870" w14:textId="77777777">
        <w:trPr>
          <w:jc w:val="center"/>
        </w:trPr>
        <w:tc>
          <w:tcPr>
            <w:tcW w:w="3408" w:type="dxa"/>
            <w:vAlign w:val="center"/>
          </w:tcPr>
          <w:p w14:paraId="44F97DF8" w14:textId="77777777" w:rsidR="003C7556" w:rsidRDefault="00000000">
            <w:pPr>
              <w:rPr>
                <w:rFonts w:hint="eastAsia"/>
              </w:rPr>
            </w:pPr>
            <w:r>
              <w:rPr>
                <w:b/>
                <w:sz w:val="16"/>
              </w:rPr>
              <w:t>Mon</w:t>
            </w:r>
          </w:p>
        </w:tc>
        <w:tc>
          <w:tcPr>
            <w:tcW w:w="3408" w:type="dxa"/>
            <w:vAlign w:val="center"/>
          </w:tcPr>
          <w:p w14:paraId="32625FF9" w14:textId="77777777" w:rsidR="003C7556" w:rsidRDefault="00000000">
            <w:pPr>
              <w:rPr>
                <w:rFonts w:hint="eastAsia"/>
              </w:rPr>
            </w:pPr>
            <w:r>
              <w:rPr>
                <w:sz w:val="16"/>
              </w:rPr>
              <w:t>● Judges 1–3</w:t>
            </w:r>
          </w:p>
        </w:tc>
        <w:tc>
          <w:tcPr>
            <w:tcW w:w="3408" w:type="dxa"/>
            <w:vAlign w:val="center"/>
          </w:tcPr>
          <w:p w14:paraId="030894E0" w14:textId="77777777" w:rsidR="003C7556" w:rsidRDefault="00000000">
            <w:pPr>
              <w:rPr>
                <w:rFonts w:hint="eastAsia"/>
              </w:rPr>
            </w:pPr>
            <w:r>
              <w:rPr>
                <w:sz w:val="15"/>
              </w:rPr>
              <w:t>Incomplete obedience and the cycle begins.</w:t>
            </w:r>
          </w:p>
        </w:tc>
      </w:tr>
      <w:tr w:rsidR="003C7556" w14:paraId="2D8ADD2C" w14:textId="77777777">
        <w:trPr>
          <w:jc w:val="center"/>
        </w:trPr>
        <w:tc>
          <w:tcPr>
            <w:tcW w:w="3408" w:type="dxa"/>
            <w:shd w:val="clear" w:color="auto" w:fill="F7F4EC"/>
            <w:vAlign w:val="center"/>
          </w:tcPr>
          <w:p w14:paraId="799EE130" w14:textId="77777777" w:rsidR="003C7556" w:rsidRDefault="00000000">
            <w:pPr>
              <w:rPr>
                <w:rFonts w:hint="eastAsia"/>
              </w:rPr>
            </w:pPr>
            <w:r>
              <w:rPr>
                <w:b/>
                <w:sz w:val="16"/>
              </w:rPr>
              <w:t>Tue</w:t>
            </w:r>
          </w:p>
        </w:tc>
        <w:tc>
          <w:tcPr>
            <w:tcW w:w="3408" w:type="dxa"/>
            <w:shd w:val="clear" w:color="auto" w:fill="F7F4EC"/>
            <w:vAlign w:val="center"/>
          </w:tcPr>
          <w:p w14:paraId="5F31F2FC" w14:textId="77777777" w:rsidR="003C7556" w:rsidRDefault="00000000">
            <w:pPr>
              <w:rPr>
                <w:rFonts w:hint="eastAsia"/>
              </w:rPr>
            </w:pPr>
            <w:r>
              <w:rPr>
                <w:sz w:val="16"/>
              </w:rPr>
              <w:t>● Judges 4–8</w:t>
            </w:r>
          </w:p>
        </w:tc>
        <w:tc>
          <w:tcPr>
            <w:tcW w:w="3408" w:type="dxa"/>
            <w:shd w:val="clear" w:color="auto" w:fill="F7F4EC"/>
            <w:vAlign w:val="center"/>
          </w:tcPr>
          <w:p w14:paraId="1A4393D4" w14:textId="77777777" w:rsidR="003C7556" w:rsidRDefault="00000000">
            <w:pPr>
              <w:rPr>
                <w:rFonts w:hint="eastAsia"/>
              </w:rPr>
            </w:pPr>
            <w:r>
              <w:rPr>
                <w:sz w:val="15"/>
              </w:rPr>
              <w:t>Deborah, Gideon, and increasing ambiguity.</w:t>
            </w:r>
          </w:p>
        </w:tc>
      </w:tr>
      <w:tr w:rsidR="003C7556" w14:paraId="5FE66233" w14:textId="77777777">
        <w:trPr>
          <w:jc w:val="center"/>
        </w:trPr>
        <w:tc>
          <w:tcPr>
            <w:tcW w:w="3408" w:type="dxa"/>
            <w:vAlign w:val="center"/>
          </w:tcPr>
          <w:p w14:paraId="43539A74" w14:textId="77777777" w:rsidR="003C7556" w:rsidRDefault="00000000">
            <w:pPr>
              <w:rPr>
                <w:rFonts w:hint="eastAsia"/>
              </w:rPr>
            </w:pPr>
            <w:r>
              <w:rPr>
                <w:b/>
                <w:sz w:val="16"/>
              </w:rPr>
              <w:t>Wed</w:t>
            </w:r>
          </w:p>
        </w:tc>
        <w:tc>
          <w:tcPr>
            <w:tcW w:w="3408" w:type="dxa"/>
            <w:vAlign w:val="center"/>
          </w:tcPr>
          <w:p w14:paraId="79593A31" w14:textId="77777777" w:rsidR="003C7556" w:rsidRDefault="00000000">
            <w:pPr>
              <w:rPr>
                <w:rFonts w:hint="eastAsia"/>
              </w:rPr>
            </w:pPr>
            <w:r>
              <w:rPr>
                <w:sz w:val="16"/>
              </w:rPr>
              <w:t>● Judges 13–16</w:t>
            </w:r>
          </w:p>
        </w:tc>
        <w:tc>
          <w:tcPr>
            <w:tcW w:w="3408" w:type="dxa"/>
            <w:vAlign w:val="center"/>
          </w:tcPr>
          <w:p w14:paraId="6F1A52C6" w14:textId="77777777" w:rsidR="003C7556" w:rsidRDefault="00000000">
            <w:pPr>
              <w:rPr>
                <w:rFonts w:hint="eastAsia"/>
              </w:rPr>
            </w:pPr>
            <w:r>
              <w:rPr>
                <w:sz w:val="15"/>
              </w:rPr>
              <w:t>Samson and compromised deliverance.</w:t>
            </w:r>
          </w:p>
        </w:tc>
      </w:tr>
      <w:tr w:rsidR="003C7556" w14:paraId="4A6EF695" w14:textId="77777777">
        <w:trPr>
          <w:jc w:val="center"/>
        </w:trPr>
        <w:tc>
          <w:tcPr>
            <w:tcW w:w="3408" w:type="dxa"/>
            <w:shd w:val="clear" w:color="auto" w:fill="F7F4EC"/>
            <w:vAlign w:val="center"/>
          </w:tcPr>
          <w:p w14:paraId="24522A80" w14:textId="77777777" w:rsidR="003C7556" w:rsidRDefault="00000000">
            <w:pPr>
              <w:rPr>
                <w:rFonts w:hint="eastAsia"/>
              </w:rPr>
            </w:pPr>
            <w:r>
              <w:rPr>
                <w:b/>
                <w:sz w:val="16"/>
              </w:rPr>
              <w:t>Thu</w:t>
            </w:r>
          </w:p>
        </w:tc>
        <w:tc>
          <w:tcPr>
            <w:tcW w:w="3408" w:type="dxa"/>
            <w:shd w:val="clear" w:color="auto" w:fill="F7F4EC"/>
            <w:vAlign w:val="center"/>
          </w:tcPr>
          <w:p w14:paraId="7F354085" w14:textId="77777777" w:rsidR="003C7556" w:rsidRDefault="00000000">
            <w:pPr>
              <w:rPr>
                <w:rFonts w:hint="eastAsia"/>
              </w:rPr>
            </w:pPr>
            <w:r>
              <w:rPr>
                <w:sz w:val="16"/>
              </w:rPr>
              <w:t>● Judges 19–20</w:t>
            </w:r>
          </w:p>
        </w:tc>
        <w:tc>
          <w:tcPr>
            <w:tcW w:w="3408" w:type="dxa"/>
            <w:shd w:val="clear" w:color="auto" w:fill="F7F4EC"/>
            <w:vAlign w:val="center"/>
          </w:tcPr>
          <w:p w14:paraId="38F92E38" w14:textId="77777777" w:rsidR="003C7556" w:rsidRDefault="00000000">
            <w:pPr>
              <w:rPr>
                <w:rFonts w:hint="eastAsia"/>
              </w:rPr>
            </w:pPr>
            <w:r>
              <w:rPr>
                <w:sz w:val="15"/>
              </w:rPr>
              <w:t>Israel’s moral collapse.</w:t>
            </w:r>
          </w:p>
        </w:tc>
      </w:tr>
      <w:tr w:rsidR="003C7556" w14:paraId="62A37DE0" w14:textId="77777777">
        <w:trPr>
          <w:jc w:val="center"/>
        </w:trPr>
        <w:tc>
          <w:tcPr>
            <w:tcW w:w="3408" w:type="dxa"/>
            <w:vAlign w:val="center"/>
          </w:tcPr>
          <w:p w14:paraId="1DF67C9C" w14:textId="77777777" w:rsidR="003C7556" w:rsidRDefault="00000000">
            <w:pPr>
              <w:rPr>
                <w:rFonts w:hint="eastAsia"/>
              </w:rPr>
            </w:pPr>
            <w:r>
              <w:rPr>
                <w:b/>
                <w:sz w:val="16"/>
              </w:rPr>
              <w:t>Fri</w:t>
            </w:r>
          </w:p>
        </w:tc>
        <w:tc>
          <w:tcPr>
            <w:tcW w:w="3408" w:type="dxa"/>
            <w:vAlign w:val="center"/>
          </w:tcPr>
          <w:p w14:paraId="14173548" w14:textId="77777777" w:rsidR="003C7556" w:rsidRDefault="00000000">
            <w:pPr>
              <w:rPr>
                <w:rFonts w:hint="eastAsia"/>
              </w:rPr>
            </w:pPr>
            <w:r>
              <w:rPr>
                <w:sz w:val="16"/>
              </w:rPr>
              <w:t>◆ Judges 21  ↔ Judges 17:6; 18:1; 19:1; 21:25</w:t>
            </w:r>
          </w:p>
        </w:tc>
        <w:tc>
          <w:tcPr>
            <w:tcW w:w="3408" w:type="dxa"/>
            <w:vAlign w:val="center"/>
          </w:tcPr>
          <w:p w14:paraId="5963BF01" w14:textId="77777777" w:rsidR="003C7556" w:rsidRDefault="00000000">
            <w:pPr>
              <w:rPr>
                <w:rFonts w:hint="eastAsia"/>
              </w:rPr>
            </w:pPr>
            <w:r>
              <w:rPr>
                <w:sz w:val="15"/>
              </w:rPr>
              <w:t>The repeated refrain interprets the whole book.</w:t>
            </w:r>
          </w:p>
        </w:tc>
      </w:tr>
    </w:tbl>
    <w:p w14:paraId="3520E586" w14:textId="77777777" w:rsidR="003C7556" w:rsidRDefault="00000000">
      <w:pPr>
        <w:pStyle w:val="Heading2"/>
      </w:pPr>
      <w:r>
        <w:t>Vocabulary</w:t>
      </w:r>
    </w:p>
    <w:p w14:paraId="4A1215C7" w14:textId="77777777" w:rsidR="003C7556" w:rsidRDefault="00000000">
      <w:pPr>
        <w:spacing w:after="20"/>
        <w:rPr>
          <w:rFonts w:hint="eastAsia"/>
        </w:rPr>
      </w:pPr>
      <w:r>
        <w:rPr>
          <w:b/>
        </w:rPr>
        <w:t xml:space="preserve">Judge — </w:t>
      </w:r>
      <w:r>
        <w:t>a deliverer raised up by YHWH during Israel’s early life in the land</w:t>
      </w:r>
    </w:p>
    <w:p w14:paraId="32DA53CD" w14:textId="77777777" w:rsidR="003C7556" w:rsidRDefault="00000000">
      <w:pPr>
        <w:spacing w:after="20"/>
        <w:rPr>
          <w:rFonts w:hint="eastAsia"/>
        </w:rPr>
      </w:pPr>
      <w:r>
        <w:rPr>
          <w:b/>
        </w:rPr>
        <w:t xml:space="preserve">Autonomy — </w:t>
      </w:r>
      <w:r>
        <w:t>living by one’s own standard rather than YHWH’s</w:t>
      </w:r>
    </w:p>
    <w:p w14:paraId="7CCDB783" w14:textId="77777777" w:rsidR="003C7556" w:rsidRDefault="00000000">
      <w:pPr>
        <w:pStyle w:val="Heading2"/>
        <w:spacing w:before="100" w:after="20"/>
      </w:pPr>
      <w:r>
        <w:t>Anchor Passage</w:t>
      </w:r>
    </w:p>
    <w:p w14:paraId="7B0606D6" w14:textId="77777777" w:rsidR="003C7556" w:rsidRDefault="00000000">
      <w:pPr>
        <w:spacing w:after="60"/>
        <w:rPr>
          <w:rFonts w:hint="eastAsia"/>
        </w:rPr>
      </w:pPr>
      <w:r>
        <w:t>Judges 21:25 — What happens when covenant people define right for themselves?</w:t>
      </w:r>
    </w:p>
    <w:p w14:paraId="31412F76" w14:textId="77777777" w:rsidR="003C7556" w:rsidRDefault="00000000">
      <w:pPr>
        <w:pStyle w:val="Heading2"/>
        <w:spacing w:before="100" w:after="20"/>
      </w:pPr>
      <w:r>
        <w:t>Structural / Canonical Lens</w:t>
      </w:r>
    </w:p>
    <w:p w14:paraId="2CC6951D" w14:textId="77777777" w:rsidR="003C7556" w:rsidRDefault="00000000">
      <w:pPr>
        <w:spacing w:after="60"/>
        <w:rPr>
          <w:rFonts w:hint="eastAsia"/>
        </w:rPr>
      </w:pPr>
      <w:r>
        <w:t>The refrain about doing what is right in one’s own eyes is an interpretive key, not a throwaway comment.</w:t>
      </w:r>
    </w:p>
    <w:p w14:paraId="59534BCE" w14:textId="77777777" w:rsidR="003C7556" w:rsidRDefault="00000000">
      <w:pPr>
        <w:pStyle w:val="Heading2"/>
        <w:spacing w:before="100" w:after="20"/>
      </w:pPr>
      <w:r>
        <w:t>Connect</w:t>
      </w:r>
    </w:p>
    <w:p w14:paraId="6B90089B" w14:textId="77777777" w:rsidR="003C7556" w:rsidRDefault="00000000">
      <w:pPr>
        <w:spacing w:after="60"/>
        <w:rPr>
          <w:rFonts w:hint="eastAsia"/>
        </w:rPr>
      </w:pPr>
      <w:r>
        <w:t>↔ Later compare Judges’ refrain with Kings’ repeated question: did the king do what was right in the sight of YHWH?</w:t>
      </w:r>
    </w:p>
    <w:p w14:paraId="0FA71C4C" w14:textId="77777777" w:rsidR="003C7556" w:rsidRDefault="00000000">
      <w:pPr>
        <w:pStyle w:val="Heading2"/>
        <w:spacing w:before="100" w:after="20"/>
      </w:pPr>
      <w:r>
        <w:t>Formation Focus</w:t>
      </w:r>
    </w:p>
    <w:p w14:paraId="18F53800" w14:textId="77777777" w:rsidR="003C7556" w:rsidRDefault="00000000">
      <w:pPr>
        <w:spacing w:after="60"/>
        <w:rPr>
          <w:rFonts w:hint="eastAsia"/>
        </w:rPr>
      </w:pPr>
      <w:r>
        <w:t>Freedom from faithful authority becomes slavery to disordered desire.</w:t>
      </w:r>
    </w:p>
    <w:p w14:paraId="127207CF" w14:textId="77777777" w:rsidR="003C7556" w:rsidRDefault="00000000">
      <w:pPr>
        <w:pStyle w:val="Heading2"/>
        <w:spacing w:before="100" w:after="20"/>
      </w:pPr>
      <w:r>
        <w:t>Daily Journal</w:t>
      </w:r>
    </w:p>
    <w:p w14:paraId="3BA23F54" w14:textId="77777777" w:rsidR="003C7556" w:rsidRDefault="00000000">
      <w:pPr>
        <w:spacing w:after="20"/>
        <w:rPr>
          <w:rFonts w:hint="eastAsia"/>
        </w:rPr>
      </w:pPr>
      <w:r>
        <w:t>HEAD — What did I read, and what is happening in the text?</w:t>
      </w:r>
    </w:p>
    <w:p w14:paraId="5A645D05" w14:textId="77777777" w:rsidR="003C7556" w:rsidRDefault="00000000">
      <w:pPr>
        <w:spacing w:after="20"/>
        <w:rPr>
          <w:rFonts w:hint="eastAsia"/>
        </w:rPr>
      </w:pPr>
      <w:r>
        <w:t>HEART — What does this show about YHWH, His people, and faithful life with Him?</w:t>
      </w:r>
    </w:p>
    <w:p w14:paraId="57516B0C" w14:textId="77777777" w:rsidR="003C7556" w:rsidRDefault="00000000">
      <w:pPr>
        <w:spacing w:after="20"/>
        <w:rPr>
          <w:rFonts w:hint="eastAsia"/>
        </w:rPr>
      </w:pPr>
      <w:r>
        <w:t>HANDS — What response of trust, obedience, repentance, courage, or worship is called for?</w:t>
      </w:r>
    </w:p>
    <w:p w14:paraId="69848A37" w14:textId="77777777" w:rsidR="003C7556" w:rsidRDefault="00000000">
      <w:pPr>
        <w:spacing w:after="20"/>
        <w:rPr>
          <w:rFonts w:hint="eastAsia"/>
        </w:rPr>
      </w:pPr>
      <w:r>
        <w:t>STORY — How does this passage fit within the larger story of Scripture?</w:t>
      </w:r>
    </w:p>
    <w:p w14:paraId="1CB75E89" w14:textId="77777777" w:rsidR="003C7556" w:rsidRDefault="00000000">
      <w:pPr>
        <w:pStyle w:val="Heading2"/>
        <w:spacing w:before="100" w:after="20"/>
      </w:pPr>
      <w:r>
        <w:t>Weekly Reflection</w:t>
      </w:r>
    </w:p>
    <w:p w14:paraId="41B27F97" w14:textId="77777777" w:rsidR="003C7556" w:rsidRDefault="00000000">
      <w:pPr>
        <w:spacing w:after="20"/>
        <w:rPr>
          <w:rFonts w:hint="eastAsia"/>
        </w:rPr>
      </w:pPr>
      <w:r>
        <w:t>How does Judges get darker as it progresses?</w:t>
      </w:r>
    </w:p>
    <w:p w14:paraId="77D5AB2E" w14:textId="77777777" w:rsidR="003C7556" w:rsidRDefault="00000000">
      <w:pPr>
        <w:spacing w:after="20"/>
        <w:rPr>
          <w:rFonts w:hint="eastAsia"/>
        </w:rPr>
      </w:pPr>
      <w:r>
        <w:t>What does the refrain teach about human autonomy?</w:t>
      </w:r>
    </w:p>
    <w:p w14:paraId="5B14F00E" w14:textId="77777777" w:rsidR="003C7556" w:rsidRDefault="00000000">
      <w:pPr>
        <w:spacing w:after="20"/>
        <w:rPr>
          <w:rFonts w:hint="eastAsia"/>
        </w:rPr>
      </w:pPr>
      <w:r>
        <w:t>What kind of leadership does Israel need?</w:t>
      </w:r>
    </w:p>
    <w:p w14:paraId="4D4A3C1A" w14:textId="77777777" w:rsidR="003C7556" w:rsidRDefault="00000000">
      <w:pPr>
        <w:pStyle w:val="Heading1"/>
        <w:pageBreakBefore/>
        <w:spacing w:before="100" w:after="120"/>
        <w:jc w:val="center"/>
      </w:pPr>
      <w:r>
        <w:t>Week 13 — Samuel: The King, the Covenant, and the Promise</w:t>
      </w:r>
    </w:p>
    <w:p w14:paraId="33F08451" w14:textId="77777777" w:rsidR="003C7556" w:rsidRDefault="00000000">
      <w:pPr>
        <w:pStyle w:val="Heading2"/>
        <w:spacing w:before="60"/>
      </w:pPr>
      <w:r>
        <w:rPr>
          <w:sz w:val="21"/>
        </w:rPr>
        <w:t>Where We Are in the Story</w:t>
      </w:r>
    </w:p>
    <w:p w14:paraId="2D10ED38" w14:textId="77777777" w:rsidR="003C7556" w:rsidRDefault="00000000">
      <w:pPr>
        <w:spacing w:after="0"/>
        <w:rPr>
          <w:rFonts w:hint="eastAsia"/>
        </w:rPr>
      </w:pPr>
      <w:r>
        <w:rPr>
          <w:sz w:val="18"/>
        </w:rPr>
        <w:t>Israel asks for a king. Saul fails, David rises, and YHWH makes a covenant promise concerning David’s house and throne.</w:t>
      </w:r>
    </w:p>
    <w:p w14:paraId="7D69565B" w14:textId="77777777" w:rsidR="003C7556" w:rsidRDefault="00000000">
      <w:pPr>
        <w:pStyle w:val="Heading2"/>
        <w:spacing w:before="60"/>
      </w:pPr>
      <w:r>
        <w:rPr>
          <w:sz w:val="21"/>
        </w:rPr>
        <w:t>What This Week Emphasizes</w:t>
      </w:r>
    </w:p>
    <w:p w14:paraId="4D22D92B" w14:textId="77777777" w:rsidR="003C7556" w:rsidRDefault="00000000">
      <w:pPr>
        <w:spacing w:after="0"/>
        <w:rPr>
          <w:rFonts w:hint="eastAsia"/>
        </w:rPr>
      </w:pPr>
      <w:r>
        <w:rPr>
          <w:sz w:val="18"/>
        </w:rPr>
        <w:t>Samuel evaluates kingship through faithfulness to YHWH and frames its story with poetry about YHWH’s king.</w:t>
      </w:r>
    </w:p>
    <w:p w14:paraId="4CF2270E" w14:textId="77777777" w:rsidR="003C7556" w:rsidRDefault="00000000">
      <w:pPr>
        <w:pStyle w:val="Heading2"/>
        <w:spacing w:before="60"/>
      </w:pPr>
      <w:r>
        <w:rPr>
          <w:sz w:val="21"/>
        </w:rPr>
        <w:t>How to Read This Section</w:t>
      </w:r>
    </w:p>
    <w:p w14:paraId="00D1152A" w14:textId="77777777" w:rsidR="003C7556" w:rsidRDefault="00000000">
      <w:pPr>
        <w:spacing w:after="0"/>
        <w:rPr>
          <w:rFonts w:hint="eastAsia"/>
        </w:rPr>
      </w:pPr>
      <w:r>
        <w:rPr>
          <w:sz w:val="18"/>
        </w:rPr>
        <w:t>Watch Hannah’s song, Saul’s failure, David’s anointing, the covenant of 2 Samuel 7, David’s sin, and the concluding songs.</w:t>
      </w:r>
    </w:p>
    <w:p w14:paraId="70258DE6" w14:textId="77777777" w:rsidR="003C7556" w:rsidRDefault="00000000">
      <w:pPr>
        <w:pStyle w:val="Heading2"/>
        <w:spacing w:before="60"/>
      </w:pPr>
      <w:r>
        <w:rPr>
          <w:sz w:val="21"/>
        </w:rP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74A6B477" w14:textId="77777777">
        <w:trPr>
          <w:jc w:val="center"/>
        </w:trPr>
        <w:tc>
          <w:tcPr>
            <w:tcW w:w="3408" w:type="dxa"/>
            <w:shd w:val="clear" w:color="auto" w:fill="172637"/>
            <w:vAlign w:val="center"/>
          </w:tcPr>
          <w:p w14:paraId="6BC19FBF" w14:textId="77777777" w:rsidR="003C7556" w:rsidRDefault="00000000">
            <w:pPr>
              <w:rPr>
                <w:rFonts w:hint="eastAsia"/>
              </w:rPr>
            </w:pPr>
            <w:r>
              <w:rPr>
                <w:b/>
                <w:color w:val="FFFFFF"/>
                <w:sz w:val="17"/>
              </w:rPr>
              <w:t>Day</w:t>
            </w:r>
          </w:p>
        </w:tc>
        <w:tc>
          <w:tcPr>
            <w:tcW w:w="3408" w:type="dxa"/>
            <w:shd w:val="clear" w:color="auto" w:fill="172637"/>
            <w:vAlign w:val="center"/>
          </w:tcPr>
          <w:p w14:paraId="7E1A5D0A" w14:textId="77777777" w:rsidR="003C7556" w:rsidRDefault="00000000">
            <w:pPr>
              <w:rPr>
                <w:rFonts w:hint="eastAsia"/>
              </w:rPr>
            </w:pPr>
            <w:r>
              <w:rPr>
                <w:b/>
                <w:color w:val="FFFFFF"/>
                <w:sz w:val="17"/>
              </w:rPr>
              <w:t>Reading</w:t>
            </w:r>
          </w:p>
        </w:tc>
        <w:tc>
          <w:tcPr>
            <w:tcW w:w="3408" w:type="dxa"/>
            <w:shd w:val="clear" w:color="auto" w:fill="172637"/>
            <w:vAlign w:val="center"/>
          </w:tcPr>
          <w:p w14:paraId="5470562C" w14:textId="77777777" w:rsidR="003C7556" w:rsidRDefault="00000000">
            <w:pPr>
              <w:rPr>
                <w:rFonts w:hint="eastAsia"/>
              </w:rPr>
            </w:pPr>
            <w:r>
              <w:rPr>
                <w:b/>
                <w:color w:val="FFFFFF"/>
                <w:sz w:val="17"/>
              </w:rPr>
              <w:t>Reading Move</w:t>
            </w:r>
          </w:p>
        </w:tc>
      </w:tr>
      <w:tr w:rsidR="003C7556" w14:paraId="33FBE7FD" w14:textId="77777777">
        <w:trPr>
          <w:jc w:val="center"/>
        </w:trPr>
        <w:tc>
          <w:tcPr>
            <w:tcW w:w="3408" w:type="dxa"/>
            <w:vAlign w:val="center"/>
          </w:tcPr>
          <w:p w14:paraId="3A663B4F" w14:textId="77777777" w:rsidR="003C7556" w:rsidRDefault="00000000">
            <w:pPr>
              <w:rPr>
                <w:rFonts w:hint="eastAsia"/>
              </w:rPr>
            </w:pPr>
            <w:r>
              <w:rPr>
                <w:b/>
                <w:sz w:val="16"/>
              </w:rPr>
              <w:t>Mon</w:t>
            </w:r>
          </w:p>
        </w:tc>
        <w:tc>
          <w:tcPr>
            <w:tcW w:w="3408" w:type="dxa"/>
            <w:vAlign w:val="center"/>
          </w:tcPr>
          <w:p w14:paraId="7EFE05C2" w14:textId="77777777" w:rsidR="003C7556" w:rsidRDefault="00000000">
            <w:pPr>
              <w:rPr>
                <w:rFonts w:hint="eastAsia"/>
              </w:rPr>
            </w:pPr>
            <w:r>
              <w:rPr>
                <w:sz w:val="16"/>
              </w:rPr>
              <w:t>◆ 1 Samuel 1–3; 8</w:t>
            </w:r>
          </w:p>
        </w:tc>
        <w:tc>
          <w:tcPr>
            <w:tcW w:w="3408" w:type="dxa"/>
            <w:vAlign w:val="center"/>
          </w:tcPr>
          <w:p w14:paraId="722FEF4A" w14:textId="77777777" w:rsidR="003C7556" w:rsidRDefault="00000000">
            <w:pPr>
              <w:rPr>
                <w:rFonts w:hint="eastAsia"/>
              </w:rPr>
            </w:pPr>
            <w:r>
              <w:rPr>
                <w:sz w:val="15"/>
              </w:rPr>
              <w:t>Hannah, Samuel, and the demand for a king.</w:t>
            </w:r>
          </w:p>
        </w:tc>
      </w:tr>
      <w:tr w:rsidR="003C7556" w14:paraId="13A20688" w14:textId="77777777">
        <w:trPr>
          <w:jc w:val="center"/>
        </w:trPr>
        <w:tc>
          <w:tcPr>
            <w:tcW w:w="3408" w:type="dxa"/>
            <w:shd w:val="clear" w:color="auto" w:fill="F7F4EC"/>
            <w:vAlign w:val="center"/>
          </w:tcPr>
          <w:p w14:paraId="61FFA35C" w14:textId="77777777" w:rsidR="003C7556" w:rsidRDefault="00000000">
            <w:pPr>
              <w:rPr>
                <w:rFonts w:hint="eastAsia"/>
              </w:rPr>
            </w:pPr>
            <w:r>
              <w:rPr>
                <w:b/>
                <w:sz w:val="16"/>
              </w:rPr>
              <w:t>Tue</w:t>
            </w:r>
          </w:p>
        </w:tc>
        <w:tc>
          <w:tcPr>
            <w:tcW w:w="3408" w:type="dxa"/>
            <w:shd w:val="clear" w:color="auto" w:fill="F7F4EC"/>
            <w:vAlign w:val="center"/>
          </w:tcPr>
          <w:p w14:paraId="272AE115" w14:textId="77777777" w:rsidR="003C7556" w:rsidRDefault="00000000">
            <w:pPr>
              <w:rPr>
                <w:rFonts w:hint="eastAsia"/>
              </w:rPr>
            </w:pPr>
            <w:r>
              <w:rPr>
                <w:sz w:val="16"/>
              </w:rPr>
              <w:t>● 1 Samuel 9–10; 15</w:t>
            </w:r>
          </w:p>
        </w:tc>
        <w:tc>
          <w:tcPr>
            <w:tcW w:w="3408" w:type="dxa"/>
            <w:shd w:val="clear" w:color="auto" w:fill="F7F4EC"/>
            <w:vAlign w:val="center"/>
          </w:tcPr>
          <w:p w14:paraId="3309A23F" w14:textId="77777777" w:rsidR="003C7556" w:rsidRDefault="00000000">
            <w:pPr>
              <w:rPr>
                <w:rFonts w:hint="eastAsia"/>
              </w:rPr>
            </w:pPr>
            <w:r>
              <w:rPr>
                <w:sz w:val="15"/>
              </w:rPr>
              <w:t>Saul chosen and rejected.</w:t>
            </w:r>
          </w:p>
        </w:tc>
      </w:tr>
      <w:tr w:rsidR="003C7556" w14:paraId="598816D8" w14:textId="77777777">
        <w:trPr>
          <w:jc w:val="center"/>
        </w:trPr>
        <w:tc>
          <w:tcPr>
            <w:tcW w:w="3408" w:type="dxa"/>
            <w:vAlign w:val="center"/>
          </w:tcPr>
          <w:p w14:paraId="49E1595C" w14:textId="77777777" w:rsidR="003C7556" w:rsidRDefault="00000000">
            <w:pPr>
              <w:rPr>
                <w:rFonts w:hint="eastAsia"/>
              </w:rPr>
            </w:pPr>
            <w:r>
              <w:rPr>
                <w:b/>
                <w:sz w:val="16"/>
              </w:rPr>
              <w:t>Wed</w:t>
            </w:r>
          </w:p>
        </w:tc>
        <w:tc>
          <w:tcPr>
            <w:tcW w:w="3408" w:type="dxa"/>
            <w:vAlign w:val="center"/>
          </w:tcPr>
          <w:p w14:paraId="652E02F9" w14:textId="77777777" w:rsidR="003C7556" w:rsidRDefault="00000000">
            <w:pPr>
              <w:rPr>
                <w:rFonts w:hint="eastAsia"/>
              </w:rPr>
            </w:pPr>
            <w:r>
              <w:rPr>
                <w:sz w:val="16"/>
              </w:rPr>
              <w:t>● 1 Samuel 16–17; 31</w:t>
            </w:r>
          </w:p>
        </w:tc>
        <w:tc>
          <w:tcPr>
            <w:tcW w:w="3408" w:type="dxa"/>
            <w:vAlign w:val="center"/>
          </w:tcPr>
          <w:p w14:paraId="31350185" w14:textId="77777777" w:rsidR="003C7556" w:rsidRDefault="00000000">
            <w:pPr>
              <w:rPr>
                <w:rFonts w:hint="eastAsia"/>
              </w:rPr>
            </w:pPr>
            <w:r>
              <w:rPr>
                <w:sz w:val="15"/>
              </w:rPr>
              <w:t>David anointed; Goliath; Saul’s end.</w:t>
            </w:r>
          </w:p>
        </w:tc>
      </w:tr>
      <w:tr w:rsidR="003C7556" w14:paraId="066D0CE1" w14:textId="77777777">
        <w:trPr>
          <w:jc w:val="center"/>
        </w:trPr>
        <w:tc>
          <w:tcPr>
            <w:tcW w:w="3408" w:type="dxa"/>
            <w:shd w:val="clear" w:color="auto" w:fill="F7F4EC"/>
            <w:vAlign w:val="center"/>
          </w:tcPr>
          <w:p w14:paraId="54E139E7" w14:textId="77777777" w:rsidR="003C7556" w:rsidRDefault="00000000">
            <w:pPr>
              <w:rPr>
                <w:rFonts w:hint="eastAsia"/>
              </w:rPr>
            </w:pPr>
            <w:r>
              <w:rPr>
                <w:b/>
                <w:sz w:val="16"/>
              </w:rPr>
              <w:t>Thu</w:t>
            </w:r>
          </w:p>
        </w:tc>
        <w:tc>
          <w:tcPr>
            <w:tcW w:w="3408" w:type="dxa"/>
            <w:shd w:val="clear" w:color="auto" w:fill="F7F4EC"/>
            <w:vAlign w:val="center"/>
          </w:tcPr>
          <w:p w14:paraId="5F774029" w14:textId="77777777" w:rsidR="003C7556" w:rsidRDefault="00000000">
            <w:pPr>
              <w:rPr>
                <w:rFonts w:hint="eastAsia"/>
              </w:rPr>
            </w:pPr>
            <w:r>
              <w:rPr>
                <w:sz w:val="16"/>
              </w:rPr>
              <w:t>◆ 2 Samuel 5–7</w:t>
            </w:r>
          </w:p>
        </w:tc>
        <w:tc>
          <w:tcPr>
            <w:tcW w:w="3408" w:type="dxa"/>
            <w:shd w:val="clear" w:color="auto" w:fill="F7F4EC"/>
            <w:vAlign w:val="center"/>
          </w:tcPr>
          <w:p w14:paraId="7CE55EA6" w14:textId="77777777" w:rsidR="003C7556" w:rsidRDefault="00000000">
            <w:pPr>
              <w:rPr>
                <w:rFonts w:hint="eastAsia"/>
              </w:rPr>
            </w:pPr>
            <w:r>
              <w:rPr>
                <w:sz w:val="15"/>
              </w:rPr>
              <w:t>David’s kingdom, ark, and covenant promise.</w:t>
            </w:r>
          </w:p>
        </w:tc>
      </w:tr>
      <w:tr w:rsidR="003C7556" w14:paraId="319C6F32" w14:textId="77777777">
        <w:trPr>
          <w:jc w:val="center"/>
        </w:trPr>
        <w:tc>
          <w:tcPr>
            <w:tcW w:w="3408" w:type="dxa"/>
            <w:vAlign w:val="center"/>
          </w:tcPr>
          <w:p w14:paraId="2093CFE8" w14:textId="77777777" w:rsidR="003C7556" w:rsidRDefault="00000000">
            <w:pPr>
              <w:rPr>
                <w:rFonts w:hint="eastAsia"/>
              </w:rPr>
            </w:pPr>
            <w:r>
              <w:rPr>
                <w:b/>
                <w:sz w:val="16"/>
              </w:rPr>
              <w:t>Fri</w:t>
            </w:r>
          </w:p>
        </w:tc>
        <w:tc>
          <w:tcPr>
            <w:tcW w:w="3408" w:type="dxa"/>
            <w:vAlign w:val="center"/>
          </w:tcPr>
          <w:p w14:paraId="619BCBA6" w14:textId="77777777" w:rsidR="003C7556" w:rsidRDefault="00000000">
            <w:pPr>
              <w:rPr>
                <w:rFonts w:hint="eastAsia"/>
              </w:rPr>
            </w:pPr>
            <w:r>
              <w:rPr>
                <w:sz w:val="16"/>
              </w:rPr>
              <w:t>● 2 Samuel 11–12; 22</w:t>
            </w:r>
          </w:p>
        </w:tc>
        <w:tc>
          <w:tcPr>
            <w:tcW w:w="3408" w:type="dxa"/>
            <w:vAlign w:val="center"/>
          </w:tcPr>
          <w:p w14:paraId="30E08D60" w14:textId="77777777" w:rsidR="003C7556" w:rsidRDefault="00000000">
            <w:pPr>
              <w:rPr>
                <w:rFonts w:hint="eastAsia"/>
              </w:rPr>
            </w:pPr>
            <w:r>
              <w:rPr>
                <w:sz w:val="15"/>
              </w:rPr>
              <w:t>David’s failure and concluding song.</w:t>
            </w:r>
          </w:p>
        </w:tc>
      </w:tr>
    </w:tbl>
    <w:p w14:paraId="5962AA67" w14:textId="77777777" w:rsidR="003C7556" w:rsidRDefault="00000000">
      <w:pPr>
        <w:pStyle w:val="Heading2"/>
        <w:spacing w:before="60"/>
      </w:pPr>
      <w:r>
        <w:rPr>
          <w:sz w:val="21"/>
        </w:rPr>
        <w:t>Vocabulary</w:t>
      </w:r>
    </w:p>
    <w:p w14:paraId="39301812" w14:textId="77777777" w:rsidR="003C7556" w:rsidRDefault="00000000">
      <w:pPr>
        <w:spacing w:after="0"/>
        <w:rPr>
          <w:rFonts w:hint="eastAsia"/>
        </w:rPr>
      </w:pPr>
      <w:r>
        <w:rPr>
          <w:b/>
          <w:sz w:val="18"/>
        </w:rPr>
        <w:t xml:space="preserve">Anointed One — </w:t>
      </w:r>
      <w:r>
        <w:rPr>
          <w:sz w:val="18"/>
        </w:rPr>
        <w:t>one set apart for God’s service; Hebrew Messiah</w:t>
      </w:r>
    </w:p>
    <w:p w14:paraId="05183E8A" w14:textId="77777777" w:rsidR="003C7556" w:rsidRDefault="00000000">
      <w:pPr>
        <w:spacing w:after="0"/>
        <w:rPr>
          <w:rFonts w:hint="eastAsia"/>
        </w:rPr>
      </w:pPr>
      <w:r>
        <w:rPr>
          <w:b/>
          <w:sz w:val="18"/>
        </w:rPr>
        <w:t xml:space="preserve">Davidic Covenant — </w:t>
      </w:r>
      <w:r>
        <w:rPr>
          <w:sz w:val="18"/>
        </w:rPr>
        <w:t>YHWH’s promise concerning David’s house, throne, and seed</w:t>
      </w:r>
    </w:p>
    <w:p w14:paraId="0E23D900" w14:textId="77777777" w:rsidR="003C7556" w:rsidRDefault="00000000">
      <w:pPr>
        <w:pStyle w:val="Heading2"/>
        <w:spacing w:before="60"/>
      </w:pPr>
      <w:r>
        <w:rPr>
          <w:sz w:val="21"/>
        </w:rPr>
        <w:t>Anchor Passage</w:t>
      </w:r>
    </w:p>
    <w:p w14:paraId="10489691" w14:textId="77777777" w:rsidR="003C7556" w:rsidRDefault="00000000">
      <w:pPr>
        <w:spacing w:after="0"/>
        <w:rPr>
          <w:rFonts w:hint="eastAsia"/>
        </w:rPr>
      </w:pPr>
      <w:r>
        <w:rPr>
          <w:sz w:val="18"/>
        </w:rPr>
        <w:t>2 Samuel 7:8–16 — What does YHWH promise concerning David’s house, throne, and seed?</w:t>
      </w:r>
    </w:p>
    <w:p w14:paraId="4BC4E9AE" w14:textId="77777777" w:rsidR="003C7556" w:rsidRDefault="00000000">
      <w:pPr>
        <w:pStyle w:val="Heading2"/>
        <w:spacing w:before="60"/>
      </w:pPr>
      <w:r>
        <w:rPr>
          <w:sz w:val="21"/>
        </w:rPr>
        <w:t>Structural / Canonical Lens</w:t>
      </w:r>
    </w:p>
    <w:p w14:paraId="5C458A1B" w14:textId="77777777" w:rsidR="003C7556" w:rsidRDefault="00000000">
      <w:pPr>
        <w:spacing w:after="0"/>
        <w:rPr>
          <w:rFonts w:hint="eastAsia"/>
        </w:rPr>
      </w:pPr>
      <w:r>
        <w:rPr>
          <w:sz w:val="18"/>
        </w:rPr>
        <w:t>Hannah’s song near the beginning and David’s song near the end help frame Samuel’s message about YHWH’s king and anointed one.</w:t>
      </w:r>
    </w:p>
    <w:p w14:paraId="72D01C1A" w14:textId="77777777" w:rsidR="003C7556" w:rsidRDefault="00000000">
      <w:pPr>
        <w:pStyle w:val="Heading2"/>
        <w:spacing w:before="60"/>
      </w:pPr>
      <w:r>
        <w:rPr>
          <w:sz w:val="21"/>
        </w:rPr>
        <w:t>Connect</w:t>
      </w:r>
    </w:p>
    <w:p w14:paraId="34D2F9AC" w14:textId="77777777" w:rsidR="003C7556" w:rsidRDefault="00000000">
      <w:pPr>
        <w:spacing w:after="0"/>
        <w:rPr>
          <w:rFonts w:hint="eastAsia"/>
        </w:rPr>
      </w:pPr>
      <w:r>
        <w:rPr>
          <w:sz w:val="18"/>
        </w:rPr>
        <w:t>↔ Connect 1 Samuel 2:10; 2 Samuel 7; 22:51.</w:t>
      </w:r>
    </w:p>
    <w:p w14:paraId="1CC10870" w14:textId="77777777" w:rsidR="003C7556" w:rsidRDefault="00000000">
      <w:pPr>
        <w:pStyle w:val="Heading2"/>
        <w:spacing w:before="60"/>
      </w:pPr>
      <w:r>
        <w:rPr>
          <w:sz w:val="21"/>
        </w:rPr>
        <w:t>Covenant Thread</w:t>
      </w:r>
    </w:p>
    <w:p w14:paraId="346D7912" w14:textId="77777777" w:rsidR="003C7556" w:rsidRDefault="00000000">
      <w:pPr>
        <w:spacing w:after="0"/>
        <w:rPr>
          <w:rFonts w:hint="eastAsia"/>
        </w:rPr>
      </w:pPr>
      <w:r>
        <w:rPr>
          <w:b/>
          <w:sz w:val="18"/>
        </w:rPr>
        <w:t xml:space="preserve">Davidic Covenant — </w:t>
      </w:r>
      <w:r>
        <w:rPr>
          <w:sz w:val="18"/>
        </w:rPr>
        <w:t>2 Samuel 7</w:t>
      </w:r>
    </w:p>
    <w:p w14:paraId="66CA6CD8" w14:textId="77777777" w:rsidR="003C7556" w:rsidRDefault="00000000">
      <w:pPr>
        <w:spacing w:after="0"/>
        <w:rPr>
          <w:rFonts w:hint="eastAsia"/>
        </w:rPr>
      </w:pPr>
      <w:r>
        <w:rPr>
          <w:sz w:val="18"/>
        </w:rPr>
        <w:t>YHWH promises David an enduring house, throne, and seed. The promise intensifies the Old Testament’s expectation of a coming king.</w:t>
      </w:r>
    </w:p>
    <w:p w14:paraId="7EBE9B58" w14:textId="77777777" w:rsidR="003C7556" w:rsidRDefault="00000000">
      <w:pPr>
        <w:pStyle w:val="Heading2"/>
        <w:spacing w:before="60"/>
      </w:pPr>
      <w:r>
        <w:rPr>
          <w:sz w:val="21"/>
        </w:rPr>
        <w:t>Formation Focus</w:t>
      </w:r>
    </w:p>
    <w:p w14:paraId="715A68FD" w14:textId="77777777" w:rsidR="003C7556" w:rsidRDefault="00000000">
      <w:pPr>
        <w:spacing w:after="0"/>
        <w:rPr>
          <w:rFonts w:hint="eastAsia"/>
        </w:rPr>
      </w:pPr>
      <w:r>
        <w:rPr>
          <w:sz w:val="18"/>
        </w:rPr>
        <w:t>Leadership is judged by faithfulness to YHWH, not merely gifting, charisma, or success.</w:t>
      </w:r>
    </w:p>
    <w:p w14:paraId="347AB303" w14:textId="77777777" w:rsidR="003C7556" w:rsidRDefault="00000000">
      <w:pPr>
        <w:pStyle w:val="Heading2"/>
        <w:spacing w:before="60"/>
      </w:pPr>
      <w:r>
        <w:rPr>
          <w:sz w:val="21"/>
        </w:rPr>
        <w:t>Daily Journal</w:t>
      </w:r>
    </w:p>
    <w:p w14:paraId="623252BA" w14:textId="77777777" w:rsidR="003C7556" w:rsidRDefault="00000000">
      <w:pPr>
        <w:spacing w:after="0"/>
        <w:rPr>
          <w:rFonts w:hint="eastAsia"/>
        </w:rPr>
      </w:pPr>
      <w:r>
        <w:rPr>
          <w:sz w:val="18"/>
        </w:rPr>
        <w:t>HEAD — What did I read, and what is happening in the text?</w:t>
      </w:r>
    </w:p>
    <w:p w14:paraId="3F9CA534" w14:textId="77777777" w:rsidR="003C7556" w:rsidRDefault="00000000">
      <w:pPr>
        <w:spacing w:after="0"/>
        <w:rPr>
          <w:rFonts w:hint="eastAsia"/>
        </w:rPr>
      </w:pPr>
      <w:r>
        <w:rPr>
          <w:sz w:val="18"/>
        </w:rPr>
        <w:t>HEART — What does this show about YHWH, His people, and faithful life with Him?</w:t>
      </w:r>
    </w:p>
    <w:p w14:paraId="777A8A7D" w14:textId="77777777" w:rsidR="003C7556" w:rsidRDefault="00000000">
      <w:pPr>
        <w:spacing w:after="0"/>
        <w:rPr>
          <w:rFonts w:hint="eastAsia"/>
        </w:rPr>
      </w:pPr>
      <w:r>
        <w:rPr>
          <w:sz w:val="18"/>
        </w:rPr>
        <w:t>HANDS — What response of trust, obedience, repentance, courage, or worship is called for?</w:t>
      </w:r>
    </w:p>
    <w:p w14:paraId="331FCC01" w14:textId="77777777" w:rsidR="003C7556" w:rsidRDefault="00000000">
      <w:pPr>
        <w:spacing w:after="0"/>
        <w:rPr>
          <w:rFonts w:hint="eastAsia"/>
        </w:rPr>
      </w:pPr>
      <w:r>
        <w:rPr>
          <w:sz w:val="18"/>
        </w:rPr>
        <w:t>STORY — How does this passage fit within the larger story of Scripture?</w:t>
      </w:r>
    </w:p>
    <w:p w14:paraId="65E22019" w14:textId="77777777" w:rsidR="003C7556" w:rsidRDefault="00000000">
      <w:pPr>
        <w:pStyle w:val="Heading2"/>
        <w:spacing w:before="60"/>
      </w:pPr>
      <w:r>
        <w:rPr>
          <w:sz w:val="21"/>
        </w:rPr>
        <w:t>Weekly Reflection</w:t>
      </w:r>
    </w:p>
    <w:p w14:paraId="2EF641D7" w14:textId="77777777" w:rsidR="003C7556" w:rsidRDefault="00000000">
      <w:pPr>
        <w:spacing w:after="0"/>
        <w:rPr>
          <w:rFonts w:hint="eastAsia"/>
        </w:rPr>
      </w:pPr>
      <w:r>
        <w:rPr>
          <w:sz w:val="18"/>
        </w:rPr>
        <w:t>How does Saul fail as king?</w:t>
      </w:r>
    </w:p>
    <w:p w14:paraId="38489804" w14:textId="77777777" w:rsidR="003C7556" w:rsidRDefault="00000000">
      <w:pPr>
        <w:spacing w:after="0"/>
        <w:rPr>
          <w:rFonts w:hint="eastAsia"/>
        </w:rPr>
      </w:pPr>
      <w:r>
        <w:rPr>
          <w:sz w:val="18"/>
        </w:rPr>
        <w:t>What makes 2 Samuel 7 so important?</w:t>
      </w:r>
    </w:p>
    <w:p w14:paraId="53FCB329" w14:textId="77777777" w:rsidR="003C7556" w:rsidRDefault="00000000">
      <w:pPr>
        <w:spacing w:after="0"/>
        <w:rPr>
          <w:rFonts w:hint="eastAsia"/>
        </w:rPr>
      </w:pPr>
      <w:r>
        <w:rPr>
          <w:sz w:val="18"/>
        </w:rPr>
        <w:t>How does David’s own sin deepen the need for a greater son of David?</w:t>
      </w:r>
    </w:p>
    <w:p w14:paraId="20720057" w14:textId="77777777" w:rsidR="003C7556" w:rsidRDefault="00000000">
      <w:pPr>
        <w:pStyle w:val="Heading1"/>
        <w:pageBreakBefore/>
        <w:spacing w:before="100" w:after="120"/>
        <w:jc w:val="center"/>
      </w:pPr>
      <w:r>
        <w:t>Week 14 — Kings: Right in His Own Eyes or Right in the Sight of YHWH?</w:t>
      </w:r>
    </w:p>
    <w:p w14:paraId="5083D848" w14:textId="77777777" w:rsidR="003C7556" w:rsidRDefault="00000000">
      <w:pPr>
        <w:pStyle w:val="Heading2"/>
        <w:spacing w:before="100" w:after="20"/>
      </w:pPr>
      <w:r>
        <w:t>Where We Are in the Story</w:t>
      </w:r>
    </w:p>
    <w:p w14:paraId="6D0D115A" w14:textId="77777777" w:rsidR="003C7556" w:rsidRDefault="00000000">
      <w:pPr>
        <w:spacing w:after="60"/>
        <w:rPr>
          <w:rFonts w:hint="eastAsia"/>
        </w:rPr>
      </w:pPr>
      <w:r>
        <w:t>Solomon’s kingdom reaches remarkable glory, then fractures. Kings evaluates ruler after ruler until both Israel and Judah go into exile.</w:t>
      </w:r>
    </w:p>
    <w:p w14:paraId="295FA9AD" w14:textId="77777777" w:rsidR="003C7556" w:rsidRDefault="00000000">
      <w:pPr>
        <w:pStyle w:val="Heading2"/>
        <w:spacing w:before="100" w:after="20"/>
      </w:pPr>
      <w:r>
        <w:t>What This Week Emphasizes</w:t>
      </w:r>
    </w:p>
    <w:p w14:paraId="55FD0E9D" w14:textId="77777777" w:rsidR="003C7556" w:rsidRDefault="00000000">
      <w:pPr>
        <w:spacing w:after="60"/>
        <w:rPr>
          <w:rFonts w:hint="eastAsia"/>
        </w:rPr>
      </w:pPr>
      <w:r>
        <w:t>The history is theological history. Kings asks whether rulers do what is right in YHWH’s sight.</w:t>
      </w:r>
    </w:p>
    <w:p w14:paraId="682682C9" w14:textId="77777777" w:rsidR="003C7556" w:rsidRDefault="00000000">
      <w:pPr>
        <w:pStyle w:val="Heading2"/>
        <w:spacing w:before="100" w:after="20"/>
      </w:pPr>
      <w:r>
        <w:t>How to Read This Section</w:t>
      </w:r>
    </w:p>
    <w:p w14:paraId="28744C7C" w14:textId="77777777" w:rsidR="003C7556" w:rsidRDefault="00000000">
      <w:pPr>
        <w:spacing w:after="60"/>
        <w:rPr>
          <w:rFonts w:hint="eastAsia"/>
        </w:rPr>
      </w:pPr>
      <w:r>
        <w:t>Mark every royal evaluation you encounter. Compare political success with the narrator’s covenant judgment.</w:t>
      </w:r>
    </w:p>
    <w:p w14:paraId="10A7075E"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4C73BC6C" w14:textId="77777777">
        <w:trPr>
          <w:jc w:val="center"/>
        </w:trPr>
        <w:tc>
          <w:tcPr>
            <w:tcW w:w="3408" w:type="dxa"/>
            <w:shd w:val="clear" w:color="auto" w:fill="172637"/>
            <w:vAlign w:val="center"/>
          </w:tcPr>
          <w:p w14:paraId="72D25E36" w14:textId="77777777" w:rsidR="003C7556" w:rsidRDefault="00000000">
            <w:pPr>
              <w:rPr>
                <w:rFonts w:hint="eastAsia"/>
              </w:rPr>
            </w:pPr>
            <w:r>
              <w:rPr>
                <w:b/>
                <w:color w:val="FFFFFF"/>
                <w:sz w:val="17"/>
              </w:rPr>
              <w:t>Day</w:t>
            </w:r>
          </w:p>
        </w:tc>
        <w:tc>
          <w:tcPr>
            <w:tcW w:w="3408" w:type="dxa"/>
            <w:shd w:val="clear" w:color="auto" w:fill="172637"/>
            <w:vAlign w:val="center"/>
          </w:tcPr>
          <w:p w14:paraId="0B753F3F" w14:textId="77777777" w:rsidR="003C7556" w:rsidRDefault="00000000">
            <w:pPr>
              <w:rPr>
                <w:rFonts w:hint="eastAsia"/>
              </w:rPr>
            </w:pPr>
            <w:r>
              <w:rPr>
                <w:b/>
                <w:color w:val="FFFFFF"/>
                <w:sz w:val="17"/>
              </w:rPr>
              <w:t>Reading</w:t>
            </w:r>
          </w:p>
        </w:tc>
        <w:tc>
          <w:tcPr>
            <w:tcW w:w="3408" w:type="dxa"/>
            <w:shd w:val="clear" w:color="auto" w:fill="172637"/>
            <w:vAlign w:val="center"/>
          </w:tcPr>
          <w:p w14:paraId="2C0810A8" w14:textId="77777777" w:rsidR="003C7556" w:rsidRDefault="00000000">
            <w:pPr>
              <w:rPr>
                <w:rFonts w:hint="eastAsia"/>
              </w:rPr>
            </w:pPr>
            <w:r>
              <w:rPr>
                <w:b/>
                <w:color w:val="FFFFFF"/>
                <w:sz w:val="17"/>
              </w:rPr>
              <w:t>Reading Move</w:t>
            </w:r>
          </w:p>
        </w:tc>
      </w:tr>
      <w:tr w:rsidR="003C7556" w14:paraId="35F17A94" w14:textId="77777777">
        <w:trPr>
          <w:jc w:val="center"/>
        </w:trPr>
        <w:tc>
          <w:tcPr>
            <w:tcW w:w="3408" w:type="dxa"/>
            <w:vAlign w:val="center"/>
          </w:tcPr>
          <w:p w14:paraId="0F104857" w14:textId="77777777" w:rsidR="003C7556" w:rsidRDefault="00000000">
            <w:pPr>
              <w:rPr>
                <w:rFonts w:hint="eastAsia"/>
              </w:rPr>
            </w:pPr>
            <w:r>
              <w:rPr>
                <w:b/>
                <w:sz w:val="16"/>
              </w:rPr>
              <w:t>Mon</w:t>
            </w:r>
          </w:p>
        </w:tc>
        <w:tc>
          <w:tcPr>
            <w:tcW w:w="3408" w:type="dxa"/>
            <w:vAlign w:val="center"/>
          </w:tcPr>
          <w:p w14:paraId="7EB3E18E" w14:textId="77777777" w:rsidR="003C7556" w:rsidRDefault="00000000">
            <w:pPr>
              <w:rPr>
                <w:rFonts w:hint="eastAsia"/>
              </w:rPr>
            </w:pPr>
            <w:r>
              <w:rPr>
                <w:sz w:val="16"/>
              </w:rPr>
              <w:t>● 1 Kings 1–3; 8</w:t>
            </w:r>
          </w:p>
        </w:tc>
        <w:tc>
          <w:tcPr>
            <w:tcW w:w="3408" w:type="dxa"/>
            <w:vAlign w:val="center"/>
          </w:tcPr>
          <w:p w14:paraId="55E10E61" w14:textId="77777777" w:rsidR="003C7556" w:rsidRDefault="00000000">
            <w:pPr>
              <w:rPr>
                <w:rFonts w:hint="eastAsia"/>
              </w:rPr>
            </w:pPr>
            <w:r>
              <w:rPr>
                <w:sz w:val="15"/>
              </w:rPr>
              <w:t>Solomon, wisdom, temple.</w:t>
            </w:r>
          </w:p>
        </w:tc>
      </w:tr>
      <w:tr w:rsidR="003C7556" w14:paraId="63400767" w14:textId="77777777">
        <w:trPr>
          <w:jc w:val="center"/>
        </w:trPr>
        <w:tc>
          <w:tcPr>
            <w:tcW w:w="3408" w:type="dxa"/>
            <w:shd w:val="clear" w:color="auto" w:fill="F7F4EC"/>
            <w:vAlign w:val="center"/>
          </w:tcPr>
          <w:p w14:paraId="0BF8435B" w14:textId="77777777" w:rsidR="003C7556" w:rsidRDefault="00000000">
            <w:pPr>
              <w:rPr>
                <w:rFonts w:hint="eastAsia"/>
              </w:rPr>
            </w:pPr>
            <w:r>
              <w:rPr>
                <w:b/>
                <w:sz w:val="16"/>
              </w:rPr>
              <w:t>Tue</w:t>
            </w:r>
          </w:p>
        </w:tc>
        <w:tc>
          <w:tcPr>
            <w:tcW w:w="3408" w:type="dxa"/>
            <w:shd w:val="clear" w:color="auto" w:fill="F7F4EC"/>
            <w:vAlign w:val="center"/>
          </w:tcPr>
          <w:p w14:paraId="4E3CA764" w14:textId="77777777" w:rsidR="003C7556" w:rsidRDefault="00000000">
            <w:pPr>
              <w:rPr>
                <w:rFonts w:hint="eastAsia"/>
              </w:rPr>
            </w:pPr>
            <w:r>
              <w:rPr>
                <w:sz w:val="16"/>
              </w:rPr>
              <w:t>◆ 1 Kings 11–12</w:t>
            </w:r>
          </w:p>
        </w:tc>
        <w:tc>
          <w:tcPr>
            <w:tcW w:w="3408" w:type="dxa"/>
            <w:shd w:val="clear" w:color="auto" w:fill="F7F4EC"/>
            <w:vAlign w:val="center"/>
          </w:tcPr>
          <w:p w14:paraId="07EE7D0D" w14:textId="77777777" w:rsidR="003C7556" w:rsidRDefault="00000000">
            <w:pPr>
              <w:rPr>
                <w:rFonts w:hint="eastAsia"/>
              </w:rPr>
            </w:pPr>
            <w:r>
              <w:rPr>
                <w:sz w:val="15"/>
              </w:rPr>
              <w:t>Solomon’s failure and the divided kingdom.</w:t>
            </w:r>
          </w:p>
        </w:tc>
      </w:tr>
      <w:tr w:rsidR="003C7556" w14:paraId="0446BDF7" w14:textId="77777777">
        <w:trPr>
          <w:jc w:val="center"/>
        </w:trPr>
        <w:tc>
          <w:tcPr>
            <w:tcW w:w="3408" w:type="dxa"/>
            <w:vAlign w:val="center"/>
          </w:tcPr>
          <w:p w14:paraId="2A68F6A7" w14:textId="77777777" w:rsidR="003C7556" w:rsidRDefault="00000000">
            <w:pPr>
              <w:rPr>
                <w:rFonts w:hint="eastAsia"/>
              </w:rPr>
            </w:pPr>
            <w:r>
              <w:rPr>
                <w:b/>
                <w:sz w:val="16"/>
              </w:rPr>
              <w:t>Wed</w:t>
            </w:r>
          </w:p>
        </w:tc>
        <w:tc>
          <w:tcPr>
            <w:tcW w:w="3408" w:type="dxa"/>
            <w:vAlign w:val="center"/>
          </w:tcPr>
          <w:p w14:paraId="17CB1E4A" w14:textId="77777777" w:rsidR="003C7556" w:rsidRDefault="00000000">
            <w:pPr>
              <w:rPr>
                <w:rFonts w:hint="eastAsia"/>
              </w:rPr>
            </w:pPr>
            <w:r>
              <w:rPr>
                <w:sz w:val="16"/>
              </w:rPr>
              <w:t>● 1 Kings 17–19</w:t>
            </w:r>
          </w:p>
        </w:tc>
        <w:tc>
          <w:tcPr>
            <w:tcW w:w="3408" w:type="dxa"/>
            <w:vAlign w:val="center"/>
          </w:tcPr>
          <w:p w14:paraId="6655CA82" w14:textId="77777777" w:rsidR="003C7556" w:rsidRDefault="00000000">
            <w:pPr>
              <w:rPr>
                <w:rFonts w:hint="eastAsia"/>
              </w:rPr>
            </w:pPr>
            <w:r>
              <w:rPr>
                <w:sz w:val="15"/>
              </w:rPr>
              <w:t>Elijah and the contest over who is truly God.</w:t>
            </w:r>
          </w:p>
        </w:tc>
      </w:tr>
      <w:tr w:rsidR="003C7556" w14:paraId="76250085" w14:textId="77777777">
        <w:trPr>
          <w:jc w:val="center"/>
        </w:trPr>
        <w:tc>
          <w:tcPr>
            <w:tcW w:w="3408" w:type="dxa"/>
            <w:shd w:val="clear" w:color="auto" w:fill="F7F4EC"/>
            <w:vAlign w:val="center"/>
          </w:tcPr>
          <w:p w14:paraId="28F24CF4" w14:textId="77777777" w:rsidR="003C7556" w:rsidRDefault="00000000">
            <w:pPr>
              <w:rPr>
                <w:rFonts w:hint="eastAsia"/>
              </w:rPr>
            </w:pPr>
            <w:r>
              <w:rPr>
                <w:b/>
                <w:sz w:val="16"/>
              </w:rPr>
              <w:t>Thu</w:t>
            </w:r>
          </w:p>
        </w:tc>
        <w:tc>
          <w:tcPr>
            <w:tcW w:w="3408" w:type="dxa"/>
            <w:shd w:val="clear" w:color="auto" w:fill="F7F4EC"/>
            <w:vAlign w:val="center"/>
          </w:tcPr>
          <w:p w14:paraId="727EE429" w14:textId="77777777" w:rsidR="003C7556" w:rsidRDefault="00000000">
            <w:pPr>
              <w:rPr>
                <w:rFonts w:hint="eastAsia"/>
              </w:rPr>
            </w:pPr>
            <w:r>
              <w:rPr>
                <w:sz w:val="16"/>
              </w:rPr>
              <w:t>◆ 2 Kings 17–18</w:t>
            </w:r>
          </w:p>
        </w:tc>
        <w:tc>
          <w:tcPr>
            <w:tcW w:w="3408" w:type="dxa"/>
            <w:shd w:val="clear" w:color="auto" w:fill="F7F4EC"/>
            <w:vAlign w:val="center"/>
          </w:tcPr>
          <w:p w14:paraId="0903E997" w14:textId="77777777" w:rsidR="003C7556" w:rsidRDefault="00000000">
            <w:pPr>
              <w:rPr>
                <w:rFonts w:hint="eastAsia"/>
              </w:rPr>
            </w:pPr>
            <w:r>
              <w:rPr>
                <w:sz w:val="15"/>
              </w:rPr>
              <w:t>Fall of Israel and the theological explanation.</w:t>
            </w:r>
          </w:p>
        </w:tc>
      </w:tr>
      <w:tr w:rsidR="003C7556" w14:paraId="1AD2A773" w14:textId="77777777">
        <w:trPr>
          <w:jc w:val="center"/>
        </w:trPr>
        <w:tc>
          <w:tcPr>
            <w:tcW w:w="3408" w:type="dxa"/>
            <w:vAlign w:val="center"/>
          </w:tcPr>
          <w:p w14:paraId="0491F724" w14:textId="77777777" w:rsidR="003C7556" w:rsidRDefault="00000000">
            <w:pPr>
              <w:rPr>
                <w:rFonts w:hint="eastAsia"/>
              </w:rPr>
            </w:pPr>
            <w:r>
              <w:rPr>
                <w:b/>
                <w:sz w:val="16"/>
              </w:rPr>
              <w:t>Fri</w:t>
            </w:r>
          </w:p>
        </w:tc>
        <w:tc>
          <w:tcPr>
            <w:tcW w:w="3408" w:type="dxa"/>
            <w:vAlign w:val="center"/>
          </w:tcPr>
          <w:p w14:paraId="6EC2C743" w14:textId="77777777" w:rsidR="003C7556" w:rsidRDefault="00000000">
            <w:pPr>
              <w:rPr>
                <w:rFonts w:hint="eastAsia"/>
              </w:rPr>
            </w:pPr>
            <w:r>
              <w:rPr>
                <w:sz w:val="16"/>
              </w:rPr>
              <w:t>◆ 2 Kings 22–25</w:t>
            </w:r>
          </w:p>
        </w:tc>
        <w:tc>
          <w:tcPr>
            <w:tcW w:w="3408" w:type="dxa"/>
            <w:vAlign w:val="center"/>
          </w:tcPr>
          <w:p w14:paraId="41635578" w14:textId="77777777" w:rsidR="003C7556" w:rsidRDefault="00000000">
            <w:pPr>
              <w:rPr>
                <w:rFonts w:hint="eastAsia"/>
              </w:rPr>
            </w:pPr>
            <w:r>
              <w:rPr>
                <w:sz w:val="15"/>
              </w:rPr>
              <w:t>Josiah, final decline, fall of Jerusalem, exile.</w:t>
            </w:r>
          </w:p>
        </w:tc>
      </w:tr>
    </w:tbl>
    <w:p w14:paraId="1E6EABDD" w14:textId="77777777" w:rsidR="003C7556" w:rsidRDefault="00000000">
      <w:pPr>
        <w:pStyle w:val="Heading2"/>
      </w:pPr>
      <w:r>
        <w:t>Vocabulary</w:t>
      </w:r>
    </w:p>
    <w:p w14:paraId="16C402E5" w14:textId="77777777" w:rsidR="003C7556" w:rsidRDefault="00000000">
      <w:pPr>
        <w:spacing w:after="20"/>
        <w:rPr>
          <w:rFonts w:hint="eastAsia"/>
        </w:rPr>
      </w:pPr>
      <w:r>
        <w:rPr>
          <w:b/>
        </w:rPr>
        <w:t xml:space="preserve">Kingdom — </w:t>
      </w:r>
      <w:r>
        <w:t>the rule of a king over his people and realm</w:t>
      </w:r>
    </w:p>
    <w:p w14:paraId="78AFDB36" w14:textId="77777777" w:rsidR="003C7556" w:rsidRDefault="00000000">
      <w:pPr>
        <w:spacing w:after="20"/>
        <w:rPr>
          <w:rFonts w:hint="eastAsia"/>
        </w:rPr>
      </w:pPr>
      <w:r>
        <w:rPr>
          <w:b/>
        </w:rPr>
        <w:t xml:space="preserve">Exile — </w:t>
      </w:r>
      <w:r>
        <w:t>removal from the land under covenant judgment</w:t>
      </w:r>
    </w:p>
    <w:p w14:paraId="0D79A686" w14:textId="77777777" w:rsidR="003C7556" w:rsidRDefault="00000000">
      <w:pPr>
        <w:pStyle w:val="Heading2"/>
        <w:spacing w:before="100" w:after="20"/>
      </w:pPr>
      <w:r>
        <w:t>Anchor Passage</w:t>
      </w:r>
    </w:p>
    <w:p w14:paraId="0EF6188E" w14:textId="77777777" w:rsidR="003C7556" w:rsidRDefault="00000000">
      <w:pPr>
        <w:spacing w:after="60"/>
        <w:rPr>
          <w:rFonts w:hint="eastAsia"/>
        </w:rPr>
      </w:pPr>
      <w:r>
        <w:t>2 Kings 17:7–23 — Why did the northern kingdom fall?</w:t>
      </w:r>
    </w:p>
    <w:p w14:paraId="1218CA11" w14:textId="77777777" w:rsidR="003C7556" w:rsidRDefault="00000000">
      <w:pPr>
        <w:pStyle w:val="Heading2"/>
        <w:spacing w:before="100" w:after="20"/>
      </w:pPr>
      <w:r>
        <w:t>Structural / Canonical Lens</w:t>
      </w:r>
    </w:p>
    <w:p w14:paraId="5C0CB6C8" w14:textId="77777777" w:rsidR="003C7556" w:rsidRDefault="00000000">
      <w:pPr>
        <w:spacing w:after="60"/>
        <w:rPr>
          <w:rFonts w:hint="eastAsia"/>
        </w:rPr>
      </w:pPr>
      <w:r>
        <w:t>Repeated royal formulas interpret the history: rulers are measured by YHWH’s covenant standard.</w:t>
      </w:r>
    </w:p>
    <w:p w14:paraId="6ECCF0DE" w14:textId="77777777" w:rsidR="003C7556" w:rsidRDefault="00000000">
      <w:pPr>
        <w:pStyle w:val="Heading2"/>
        <w:spacing w:before="100" w:after="20"/>
      </w:pPr>
      <w:r>
        <w:t>Connect</w:t>
      </w:r>
    </w:p>
    <w:p w14:paraId="47416929" w14:textId="77777777" w:rsidR="003C7556" w:rsidRDefault="00000000">
      <w:pPr>
        <w:spacing w:after="60"/>
        <w:rPr>
          <w:rFonts w:hint="eastAsia"/>
        </w:rPr>
      </w:pPr>
      <w:r>
        <w:t>↔ Connect Judges 21:25 with the royal evaluations in Kings; then connect 2 Kings 17 and 25 with Leviticus 26 and Deuteronomy 28.</w:t>
      </w:r>
    </w:p>
    <w:p w14:paraId="336C351E" w14:textId="77777777" w:rsidR="003C7556" w:rsidRDefault="00000000">
      <w:pPr>
        <w:pStyle w:val="Heading2"/>
        <w:spacing w:before="100" w:after="20"/>
      </w:pPr>
      <w:r>
        <w:t>Formation Focus</w:t>
      </w:r>
    </w:p>
    <w:p w14:paraId="593E96F7" w14:textId="77777777" w:rsidR="003C7556" w:rsidRDefault="00000000">
      <w:pPr>
        <w:spacing w:after="60"/>
        <w:rPr>
          <w:rFonts w:hint="eastAsia"/>
        </w:rPr>
      </w:pPr>
      <w:r>
        <w:t>Visible success can conceal covenant failure. YHWH’s evaluation is the one that finally matters.</w:t>
      </w:r>
    </w:p>
    <w:p w14:paraId="51325E1E" w14:textId="77777777" w:rsidR="003C7556" w:rsidRDefault="00000000">
      <w:pPr>
        <w:pStyle w:val="Heading2"/>
        <w:spacing w:before="100" w:after="20"/>
      </w:pPr>
      <w:r>
        <w:t>Daily Journal</w:t>
      </w:r>
    </w:p>
    <w:p w14:paraId="14517D51" w14:textId="77777777" w:rsidR="003C7556" w:rsidRDefault="00000000">
      <w:pPr>
        <w:spacing w:after="20"/>
        <w:rPr>
          <w:rFonts w:hint="eastAsia"/>
        </w:rPr>
      </w:pPr>
      <w:r>
        <w:t>HEAD — What did I read, and what is happening in the text?</w:t>
      </w:r>
    </w:p>
    <w:p w14:paraId="15414CCB" w14:textId="77777777" w:rsidR="003C7556" w:rsidRDefault="00000000">
      <w:pPr>
        <w:spacing w:after="20"/>
        <w:rPr>
          <w:rFonts w:hint="eastAsia"/>
        </w:rPr>
      </w:pPr>
      <w:r>
        <w:t>HEART — What does this show about YHWH, His people, and faithful life with Him?</w:t>
      </w:r>
    </w:p>
    <w:p w14:paraId="052BBC5A" w14:textId="77777777" w:rsidR="003C7556" w:rsidRDefault="00000000">
      <w:pPr>
        <w:spacing w:after="20"/>
        <w:rPr>
          <w:rFonts w:hint="eastAsia"/>
        </w:rPr>
      </w:pPr>
      <w:r>
        <w:t>HANDS — What response of trust, obedience, repentance, courage, or worship is called for?</w:t>
      </w:r>
    </w:p>
    <w:p w14:paraId="79E56970" w14:textId="77777777" w:rsidR="003C7556" w:rsidRDefault="00000000">
      <w:pPr>
        <w:spacing w:after="20"/>
        <w:rPr>
          <w:rFonts w:hint="eastAsia"/>
        </w:rPr>
      </w:pPr>
      <w:r>
        <w:t>STORY — How does this passage fit within the larger story of Scripture?</w:t>
      </w:r>
    </w:p>
    <w:p w14:paraId="710AD5FC" w14:textId="77777777" w:rsidR="003C7556" w:rsidRDefault="00000000">
      <w:pPr>
        <w:pStyle w:val="Heading2"/>
        <w:spacing w:before="100" w:after="20"/>
      </w:pPr>
      <w:r>
        <w:t>Weekly Reflection</w:t>
      </w:r>
    </w:p>
    <w:p w14:paraId="47C01EC1" w14:textId="77777777" w:rsidR="003C7556" w:rsidRDefault="00000000">
      <w:pPr>
        <w:spacing w:after="20"/>
        <w:rPr>
          <w:rFonts w:hint="eastAsia"/>
        </w:rPr>
      </w:pPr>
      <w:r>
        <w:t>What standard does Kings use to evaluate rulers?</w:t>
      </w:r>
    </w:p>
    <w:p w14:paraId="3068B5D8" w14:textId="77777777" w:rsidR="003C7556" w:rsidRDefault="00000000">
      <w:pPr>
        <w:spacing w:after="20"/>
        <w:rPr>
          <w:rFonts w:hint="eastAsia"/>
        </w:rPr>
      </w:pPr>
      <w:r>
        <w:t>Why does exile happen?</w:t>
      </w:r>
    </w:p>
    <w:p w14:paraId="3C14F03E" w14:textId="77777777" w:rsidR="003C7556" w:rsidRDefault="00000000">
      <w:pPr>
        <w:spacing w:after="20"/>
        <w:rPr>
          <w:rFonts w:hint="eastAsia"/>
        </w:rPr>
      </w:pPr>
      <w:r>
        <w:t>Has YHWH’s promise to David failed—or is the story still waiting?</w:t>
      </w:r>
    </w:p>
    <w:p w14:paraId="0A514D06" w14:textId="77777777" w:rsidR="003C7556" w:rsidRDefault="00000000">
      <w:pPr>
        <w:pStyle w:val="Heading1"/>
        <w:pageBreakBefore/>
        <w:spacing w:before="100" w:after="120"/>
        <w:jc w:val="center"/>
      </w:pPr>
      <w:r>
        <w:t>Week 15 — Isaiah: Judgment, Holy YHWH, and Messianic Hope</w:t>
      </w:r>
    </w:p>
    <w:p w14:paraId="6C049221" w14:textId="77777777" w:rsidR="003C7556" w:rsidRDefault="00000000">
      <w:pPr>
        <w:pStyle w:val="Heading2"/>
        <w:spacing w:before="100" w:after="20"/>
      </w:pPr>
      <w:r>
        <w:t>Where We Are in the Story</w:t>
      </w:r>
    </w:p>
    <w:p w14:paraId="0666E99D" w14:textId="77777777" w:rsidR="003C7556" w:rsidRDefault="00000000">
      <w:pPr>
        <w:spacing w:after="60"/>
        <w:rPr>
          <w:rFonts w:hint="eastAsia"/>
        </w:rPr>
      </w:pPr>
      <w:r>
        <w:t>The Later Prophets now interpret the collapse we have watched in Kings. Isaiah announces judgment while also unveiling YHWH’s answer.</w:t>
      </w:r>
    </w:p>
    <w:p w14:paraId="351CD59F" w14:textId="77777777" w:rsidR="003C7556" w:rsidRDefault="00000000">
      <w:pPr>
        <w:pStyle w:val="Heading2"/>
        <w:spacing w:before="100" w:after="20"/>
      </w:pPr>
      <w:r>
        <w:t>What This Week Emphasizes</w:t>
      </w:r>
    </w:p>
    <w:p w14:paraId="2E3C0756" w14:textId="77777777" w:rsidR="003C7556" w:rsidRDefault="00000000">
      <w:pPr>
        <w:spacing w:after="60"/>
        <w:rPr>
          <w:rFonts w:hint="eastAsia"/>
        </w:rPr>
      </w:pPr>
      <w:r>
        <w:t>The same covenant God who judges sin promises a coming king, servant, restoration, and salvation reaching the nations.</w:t>
      </w:r>
    </w:p>
    <w:p w14:paraId="4FF22829" w14:textId="77777777" w:rsidR="003C7556" w:rsidRDefault="00000000">
      <w:pPr>
        <w:pStyle w:val="Heading2"/>
        <w:spacing w:before="100" w:after="20"/>
      </w:pPr>
      <w:r>
        <w:t>How to Read This Section</w:t>
      </w:r>
    </w:p>
    <w:p w14:paraId="17FB9665" w14:textId="77777777" w:rsidR="003C7556" w:rsidRDefault="00000000">
      <w:pPr>
        <w:spacing w:after="60"/>
        <w:rPr>
          <w:rFonts w:hint="eastAsia"/>
        </w:rPr>
      </w:pPr>
      <w:r>
        <w:t>Read prophecy as covenant interpretation and future hope, not merely a list of disconnected predictions.</w:t>
      </w:r>
    </w:p>
    <w:p w14:paraId="29C570F1"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336E6080" w14:textId="77777777">
        <w:trPr>
          <w:jc w:val="center"/>
        </w:trPr>
        <w:tc>
          <w:tcPr>
            <w:tcW w:w="3408" w:type="dxa"/>
            <w:shd w:val="clear" w:color="auto" w:fill="172637"/>
            <w:vAlign w:val="center"/>
          </w:tcPr>
          <w:p w14:paraId="168A95A2" w14:textId="77777777" w:rsidR="003C7556" w:rsidRDefault="00000000">
            <w:pPr>
              <w:rPr>
                <w:rFonts w:hint="eastAsia"/>
              </w:rPr>
            </w:pPr>
            <w:r>
              <w:rPr>
                <w:b/>
                <w:color w:val="FFFFFF"/>
                <w:sz w:val="17"/>
              </w:rPr>
              <w:t>Day</w:t>
            </w:r>
          </w:p>
        </w:tc>
        <w:tc>
          <w:tcPr>
            <w:tcW w:w="3408" w:type="dxa"/>
            <w:shd w:val="clear" w:color="auto" w:fill="172637"/>
            <w:vAlign w:val="center"/>
          </w:tcPr>
          <w:p w14:paraId="5D9B37A6" w14:textId="77777777" w:rsidR="003C7556" w:rsidRDefault="00000000">
            <w:pPr>
              <w:rPr>
                <w:rFonts w:hint="eastAsia"/>
              </w:rPr>
            </w:pPr>
            <w:r>
              <w:rPr>
                <w:b/>
                <w:color w:val="FFFFFF"/>
                <w:sz w:val="17"/>
              </w:rPr>
              <w:t>Reading</w:t>
            </w:r>
          </w:p>
        </w:tc>
        <w:tc>
          <w:tcPr>
            <w:tcW w:w="3408" w:type="dxa"/>
            <w:shd w:val="clear" w:color="auto" w:fill="172637"/>
            <w:vAlign w:val="center"/>
          </w:tcPr>
          <w:p w14:paraId="26B2C64E" w14:textId="77777777" w:rsidR="003C7556" w:rsidRDefault="00000000">
            <w:pPr>
              <w:rPr>
                <w:rFonts w:hint="eastAsia"/>
              </w:rPr>
            </w:pPr>
            <w:r>
              <w:rPr>
                <w:b/>
                <w:color w:val="FFFFFF"/>
                <w:sz w:val="17"/>
              </w:rPr>
              <w:t>Reading Move</w:t>
            </w:r>
          </w:p>
        </w:tc>
      </w:tr>
      <w:tr w:rsidR="003C7556" w14:paraId="3574ADD6" w14:textId="77777777">
        <w:trPr>
          <w:jc w:val="center"/>
        </w:trPr>
        <w:tc>
          <w:tcPr>
            <w:tcW w:w="3408" w:type="dxa"/>
            <w:vAlign w:val="center"/>
          </w:tcPr>
          <w:p w14:paraId="2C78D0E3" w14:textId="77777777" w:rsidR="003C7556" w:rsidRDefault="00000000">
            <w:pPr>
              <w:rPr>
                <w:rFonts w:hint="eastAsia"/>
              </w:rPr>
            </w:pPr>
            <w:r>
              <w:rPr>
                <w:b/>
                <w:sz w:val="16"/>
              </w:rPr>
              <w:t>Mon</w:t>
            </w:r>
          </w:p>
        </w:tc>
        <w:tc>
          <w:tcPr>
            <w:tcW w:w="3408" w:type="dxa"/>
            <w:vAlign w:val="center"/>
          </w:tcPr>
          <w:p w14:paraId="31F26BC2" w14:textId="77777777" w:rsidR="003C7556" w:rsidRDefault="00000000">
            <w:pPr>
              <w:rPr>
                <w:rFonts w:hint="eastAsia"/>
              </w:rPr>
            </w:pPr>
            <w:r>
              <w:rPr>
                <w:sz w:val="16"/>
              </w:rPr>
              <w:t>● Isaiah 1; 5–6</w:t>
            </w:r>
          </w:p>
        </w:tc>
        <w:tc>
          <w:tcPr>
            <w:tcW w:w="3408" w:type="dxa"/>
            <w:vAlign w:val="center"/>
          </w:tcPr>
          <w:p w14:paraId="3C1CBC68" w14:textId="77777777" w:rsidR="003C7556" w:rsidRDefault="00000000">
            <w:pPr>
              <w:rPr>
                <w:rFonts w:hint="eastAsia"/>
              </w:rPr>
            </w:pPr>
            <w:r>
              <w:rPr>
                <w:sz w:val="15"/>
              </w:rPr>
              <w:t>Covenant indictment and the holy King.</w:t>
            </w:r>
          </w:p>
        </w:tc>
      </w:tr>
      <w:tr w:rsidR="003C7556" w14:paraId="23E3A89D" w14:textId="77777777">
        <w:trPr>
          <w:jc w:val="center"/>
        </w:trPr>
        <w:tc>
          <w:tcPr>
            <w:tcW w:w="3408" w:type="dxa"/>
            <w:shd w:val="clear" w:color="auto" w:fill="F7F4EC"/>
            <w:vAlign w:val="center"/>
          </w:tcPr>
          <w:p w14:paraId="583DAC3A" w14:textId="77777777" w:rsidR="003C7556" w:rsidRDefault="00000000">
            <w:pPr>
              <w:rPr>
                <w:rFonts w:hint="eastAsia"/>
              </w:rPr>
            </w:pPr>
            <w:r>
              <w:rPr>
                <w:b/>
                <w:sz w:val="16"/>
              </w:rPr>
              <w:t>Tue</w:t>
            </w:r>
          </w:p>
        </w:tc>
        <w:tc>
          <w:tcPr>
            <w:tcW w:w="3408" w:type="dxa"/>
            <w:shd w:val="clear" w:color="auto" w:fill="F7F4EC"/>
            <w:vAlign w:val="center"/>
          </w:tcPr>
          <w:p w14:paraId="510523D5" w14:textId="77777777" w:rsidR="003C7556" w:rsidRDefault="00000000">
            <w:pPr>
              <w:rPr>
                <w:rFonts w:hint="eastAsia"/>
              </w:rPr>
            </w:pPr>
            <w:r>
              <w:rPr>
                <w:sz w:val="16"/>
              </w:rPr>
              <w:t>◆ Isaiah 7–9</w:t>
            </w:r>
          </w:p>
        </w:tc>
        <w:tc>
          <w:tcPr>
            <w:tcW w:w="3408" w:type="dxa"/>
            <w:shd w:val="clear" w:color="auto" w:fill="F7F4EC"/>
            <w:vAlign w:val="center"/>
          </w:tcPr>
          <w:p w14:paraId="4D3C7865" w14:textId="77777777" w:rsidR="003C7556" w:rsidRDefault="00000000">
            <w:pPr>
              <w:rPr>
                <w:rFonts w:hint="eastAsia"/>
              </w:rPr>
            </w:pPr>
            <w:r>
              <w:rPr>
                <w:sz w:val="15"/>
              </w:rPr>
              <w:t>Immanuel and the promised ruler.</w:t>
            </w:r>
          </w:p>
        </w:tc>
      </w:tr>
      <w:tr w:rsidR="003C7556" w14:paraId="0347A092" w14:textId="77777777">
        <w:trPr>
          <w:jc w:val="center"/>
        </w:trPr>
        <w:tc>
          <w:tcPr>
            <w:tcW w:w="3408" w:type="dxa"/>
            <w:vAlign w:val="center"/>
          </w:tcPr>
          <w:p w14:paraId="6FC8546B" w14:textId="77777777" w:rsidR="003C7556" w:rsidRDefault="00000000">
            <w:pPr>
              <w:rPr>
                <w:rFonts w:hint="eastAsia"/>
              </w:rPr>
            </w:pPr>
            <w:r>
              <w:rPr>
                <w:b/>
                <w:sz w:val="16"/>
              </w:rPr>
              <w:t>Wed</w:t>
            </w:r>
          </w:p>
        </w:tc>
        <w:tc>
          <w:tcPr>
            <w:tcW w:w="3408" w:type="dxa"/>
            <w:vAlign w:val="center"/>
          </w:tcPr>
          <w:p w14:paraId="735B6E5A" w14:textId="77777777" w:rsidR="003C7556" w:rsidRDefault="00000000">
            <w:pPr>
              <w:rPr>
                <w:rFonts w:hint="eastAsia"/>
              </w:rPr>
            </w:pPr>
            <w:r>
              <w:rPr>
                <w:sz w:val="16"/>
              </w:rPr>
              <w:t>◆ Isaiah 10–12</w:t>
            </w:r>
          </w:p>
        </w:tc>
        <w:tc>
          <w:tcPr>
            <w:tcW w:w="3408" w:type="dxa"/>
            <w:vAlign w:val="center"/>
          </w:tcPr>
          <w:p w14:paraId="15A558AD" w14:textId="77777777" w:rsidR="003C7556" w:rsidRDefault="00000000">
            <w:pPr>
              <w:rPr>
                <w:rFonts w:hint="eastAsia"/>
              </w:rPr>
            </w:pPr>
            <w:r>
              <w:rPr>
                <w:sz w:val="15"/>
              </w:rPr>
              <w:t>Judgment, remnant, branch from Jesse.</w:t>
            </w:r>
          </w:p>
        </w:tc>
      </w:tr>
      <w:tr w:rsidR="003C7556" w14:paraId="7480126B" w14:textId="77777777">
        <w:trPr>
          <w:jc w:val="center"/>
        </w:trPr>
        <w:tc>
          <w:tcPr>
            <w:tcW w:w="3408" w:type="dxa"/>
            <w:shd w:val="clear" w:color="auto" w:fill="F7F4EC"/>
            <w:vAlign w:val="center"/>
          </w:tcPr>
          <w:p w14:paraId="6DE7AB99" w14:textId="77777777" w:rsidR="003C7556" w:rsidRDefault="00000000">
            <w:pPr>
              <w:rPr>
                <w:rFonts w:hint="eastAsia"/>
              </w:rPr>
            </w:pPr>
            <w:r>
              <w:rPr>
                <w:b/>
                <w:sz w:val="16"/>
              </w:rPr>
              <w:t>Thu</w:t>
            </w:r>
          </w:p>
        </w:tc>
        <w:tc>
          <w:tcPr>
            <w:tcW w:w="3408" w:type="dxa"/>
            <w:shd w:val="clear" w:color="auto" w:fill="F7F4EC"/>
            <w:vAlign w:val="center"/>
          </w:tcPr>
          <w:p w14:paraId="6BAEED04" w14:textId="77777777" w:rsidR="003C7556" w:rsidRDefault="00000000">
            <w:pPr>
              <w:rPr>
                <w:rFonts w:hint="eastAsia"/>
              </w:rPr>
            </w:pPr>
            <w:r>
              <w:rPr>
                <w:sz w:val="16"/>
              </w:rPr>
              <w:t>● Isaiah 40–42</w:t>
            </w:r>
          </w:p>
        </w:tc>
        <w:tc>
          <w:tcPr>
            <w:tcW w:w="3408" w:type="dxa"/>
            <w:shd w:val="clear" w:color="auto" w:fill="F7F4EC"/>
            <w:vAlign w:val="center"/>
          </w:tcPr>
          <w:p w14:paraId="30C79A88" w14:textId="77777777" w:rsidR="003C7556" w:rsidRDefault="00000000">
            <w:pPr>
              <w:rPr>
                <w:rFonts w:hint="eastAsia"/>
              </w:rPr>
            </w:pPr>
            <w:r>
              <w:rPr>
                <w:sz w:val="15"/>
              </w:rPr>
              <w:t>Comfort, YHWH’s greatness, the Servant.</w:t>
            </w:r>
          </w:p>
        </w:tc>
      </w:tr>
      <w:tr w:rsidR="003C7556" w14:paraId="39A349E7" w14:textId="77777777">
        <w:trPr>
          <w:jc w:val="center"/>
        </w:trPr>
        <w:tc>
          <w:tcPr>
            <w:tcW w:w="3408" w:type="dxa"/>
            <w:vAlign w:val="center"/>
          </w:tcPr>
          <w:p w14:paraId="704F89DB" w14:textId="77777777" w:rsidR="003C7556" w:rsidRDefault="00000000">
            <w:pPr>
              <w:rPr>
                <w:rFonts w:hint="eastAsia"/>
              </w:rPr>
            </w:pPr>
            <w:r>
              <w:rPr>
                <w:b/>
                <w:sz w:val="16"/>
              </w:rPr>
              <w:t>Fri</w:t>
            </w:r>
          </w:p>
        </w:tc>
        <w:tc>
          <w:tcPr>
            <w:tcW w:w="3408" w:type="dxa"/>
            <w:vAlign w:val="center"/>
          </w:tcPr>
          <w:p w14:paraId="3668817B" w14:textId="77777777" w:rsidR="003C7556" w:rsidRDefault="00000000">
            <w:pPr>
              <w:rPr>
                <w:rFonts w:hint="eastAsia"/>
              </w:rPr>
            </w:pPr>
            <w:r>
              <w:rPr>
                <w:sz w:val="16"/>
              </w:rPr>
              <w:t>◆ Isaiah 49; 52–53</w:t>
            </w:r>
          </w:p>
        </w:tc>
        <w:tc>
          <w:tcPr>
            <w:tcW w:w="3408" w:type="dxa"/>
            <w:vAlign w:val="center"/>
          </w:tcPr>
          <w:p w14:paraId="623C2D50" w14:textId="77777777" w:rsidR="003C7556" w:rsidRDefault="00000000">
            <w:pPr>
              <w:rPr>
                <w:rFonts w:hint="eastAsia"/>
              </w:rPr>
            </w:pPr>
            <w:r>
              <w:rPr>
                <w:sz w:val="15"/>
              </w:rPr>
              <w:t>Servant, nations, suffering and exaltation.</w:t>
            </w:r>
          </w:p>
        </w:tc>
      </w:tr>
    </w:tbl>
    <w:p w14:paraId="4856F5B7" w14:textId="77777777" w:rsidR="003C7556" w:rsidRDefault="00000000">
      <w:pPr>
        <w:pStyle w:val="Heading2"/>
      </w:pPr>
      <w:r>
        <w:t>Vocabulary</w:t>
      </w:r>
    </w:p>
    <w:p w14:paraId="4B1D3C4E" w14:textId="77777777" w:rsidR="003C7556" w:rsidRDefault="00000000">
      <w:pPr>
        <w:spacing w:after="20"/>
        <w:rPr>
          <w:rFonts w:hint="eastAsia"/>
        </w:rPr>
      </w:pPr>
      <w:r>
        <w:rPr>
          <w:b/>
        </w:rPr>
        <w:t xml:space="preserve">Remnant — </w:t>
      </w:r>
      <w:r>
        <w:t>those preserved by God through judgment</w:t>
      </w:r>
    </w:p>
    <w:p w14:paraId="3B9F5979" w14:textId="77777777" w:rsidR="003C7556" w:rsidRDefault="00000000">
      <w:pPr>
        <w:spacing w:after="20"/>
        <w:rPr>
          <w:rFonts w:hint="eastAsia"/>
        </w:rPr>
      </w:pPr>
      <w:r>
        <w:rPr>
          <w:b/>
        </w:rPr>
        <w:t xml:space="preserve">Servant — </w:t>
      </w:r>
      <w:r>
        <w:t>a major prophetic figure through whom YHWH brings justice and salvation</w:t>
      </w:r>
    </w:p>
    <w:p w14:paraId="6B384854" w14:textId="77777777" w:rsidR="003C7556" w:rsidRDefault="00000000">
      <w:pPr>
        <w:pStyle w:val="Heading2"/>
        <w:spacing w:before="100" w:after="20"/>
      </w:pPr>
      <w:r>
        <w:t>Anchor Passage</w:t>
      </w:r>
    </w:p>
    <w:p w14:paraId="693BA265" w14:textId="77777777" w:rsidR="003C7556" w:rsidRDefault="00000000">
      <w:pPr>
        <w:spacing w:after="60"/>
        <w:rPr>
          <w:rFonts w:hint="eastAsia"/>
        </w:rPr>
      </w:pPr>
      <w:r>
        <w:t>Isaiah 11:1–10 — What kind of king comes from Jesse, and what does His reign accomplish?</w:t>
      </w:r>
    </w:p>
    <w:p w14:paraId="2FD1DB7A" w14:textId="77777777" w:rsidR="003C7556" w:rsidRDefault="00000000">
      <w:pPr>
        <w:pStyle w:val="Heading2"/>
        <w:spacing w:before="100" w:after="20"/>
      </w:pPr>
      <w:r>
        <w:t>Structural / Canonical Lens</w:t>
      </w:r>
    </w:p>
    <w:p w14:paraId="20DDA88B" w14:textId="77777777" w:rsidR="003C7556" w:rsidRDefault="00000000">
      <w:pPr>
        <w:spacing w:after="60"/>
        <w:rPr>
          <w:rFonts w:hint="eastAsia"/>
        </w:rPr>
      </w:pPr>
      <w:r>
        <w:t>The poetry of the Later Prophets interprets Israel’s covenant history and points beyond judgment toward YHWH’s own solution.</w:t>
      </w:r>
    </w:p>
    <w:p w14:paraId="7297B270" w14:textId="77777777" w:rsidR="003C7556" w:rsidRDefault="00000000">
      <w:pPr>
        <w:pStyle w:val="Heading2"/>
        <w:spacing w:before="100" w:after="20"/>
      </w:pPr>
      <w:r>
        <w:t>Connect</w:t>
      </w:r>
    </w:p>
    <w:p w14:paraId="40A559A4" w14:textId="77777777" w:rsidR="003C7556" w:rsidRDefault="00000000">
      <w:pPr>
        <w:spacing w:after="60"/>
        <w:rPr>
          <w:rFonts w:hint="eastAsia"/>
        </w:rPr>
      </w:pPr>
      <w:r>
        <w:t>↔ Connect Isaiah’s covenant accusations to Deuteronomy; connect Isaiah 11 to 2 Samuel 7.</w:t>
      </w:r>
    </w:p>
    <w:p w14:paraId="226CB23C" w14:textId="77777777" w:rsidR="003C7556" w:rsidRDefault="00000000">
      <w:pPr>
        <w:pStyle w:val="Heading2"/>
        <w:spacing w:before="100" w:after="20"/>
      </w:pPr>
      <w:r>
        <w:t>Formation Focus</w:t>
      </w:r>
    </w:p>
    <w:p w14:paraId="3EFE707A" w14:textId="77777777" w:rsidR="003C7556" w:rsidRDefault="00000000">
      <w:pPr>
        <w:spacing w:after="60"/>
        <w:rPr>
          <w:rFonts w:hint="eastAsia"/>
        </w:rPr>
      </w:pPr>
      <w:r>
        <w:t>Hope is not denial of judgment. Biblical hope grows from confidence that YHWH will act faithfully after judgment.</w:t>
      </w:r>
    </w:p>
    <w:p w14:paraId="422DD981" w14:textId="77777777" w:rsidR="003C7556" w:rsidRDefault="00000000">
      <w:pPr>
        <w:pStyle w:val="Heading2"/>
        <w:spacing w:before="100" w:after="20"/>
      </w:pPr>
      <w:r>
        <w:t>Daily Journal</w:t>
      </w:r>
    </w:p>
    <w:p w14:paraId="73FDF3E4" w14:textId="77777777" w:rsidR="003C7556" w:rsidRDefault="00000000">
      <w:pPr>
        <w:spacing w:after="20"/>
        <w:rPr>
          <w:rFonts w:hint="eastAsia"/>
        </w:rPr>
      </w:pPr>
      <w:r>
        <w:t>HEAD — What did I read, and what is happening in the text?</w:t>
      </w:r>
    </w:p>
    <w:p w14:paraId="70825D59" w14:textId="77777777" w:rsidR="003C7556" w:rsidRDefault="00000000">
      <w:pPr>
        <w:spacing w:after="20"/>
        <w:rPr>
          <w:rFonts w:hint="eastAsia"/>
        </w:rPr>
      </w:pPr>
      <w:r>
        <w:t>HEART — What does this show about YHWH, His people, and faithful life with Him?</w:t>
      </w:r>
    </w:p>
    <w:p w14:paraId="54441259" w14:textId="77777777" w:rsidR="003C7556" w:rsidRDefault="00000000">
      <w:pPr>
        <w:spacing w:after="20"/>
        <w:rPr>
          <w:rFonts w:hint="eastAsia"/>
        </w:rPr>
      </w:pPr>
      <w:r>
        <w:t>HANDS — What response of trust, obedience, repentance, courage, or worship is called for?</w:t>
      </w:r>
    </w:p>
    <w:p w14:paraId="5280B347" w14:textId="77777777" w:rsidR="003C7556" w:rsidRDefault="00000000">
      <w:pPr>
        <w:spacing w:after="20"/>
        <w:rPr>
          <w:rFonts w:hint="eastAsia"/>
        </w:rPr>
      </w:pPr>
      <w:r>
        <w:t>STORY — How does this passage fit within the larger story of Scripture?</w:t>
      </w:r>
    </w:p>
    <w:p w14:paraId="2E6A878E" w14:textId="77777777" w:rsidR="003C7556" w:rsidRDefault="00000000">
      <w:pPr>
        <w:pStyle w:val="Heading2"/>
        <w:spacing w:before="100" w:after="20"/>
      </w:pPr>
      <w:r>
        <w:t>Weekly Reflection</w:t>
      </w:r>
    </w:p>
    <w:p w14:paraId="47DF277B" w14:textId="77777777" w:rsidR="003C7556" w:rsidRDefault="00000000">
      <w:pPr>
        <w:spacing w:after="20"/>
        <w:rPr>
          <w:rFonts w:hint="eastAsia"/>
        </w:rPr>
      </w:pPr>
      <w:r>
        <w:t>Why is Judah under judgment?</w:t>
      </w:r>
    </w:p>
    <w:p w14:paraId="56FA6BCE" w14:textId="77777777" w:rsidR="003C7556" w:rsidRDefault="00000000">
      <w:pPr>
        <w:spacing w:after="20"/>
        <w:rPr>
          <w:rFonts w:hint="eastAsia"/>
        </w:rPr>
      </w:pPr>
      <w:r>
        <w:t>What forms does messianic hope take in Isaiah?</w:t>
      </w:r>
    </w:p>
    <w:p w14:paraId="60069AAC" w14:textId="77777777" w:rsidR="003C7556" w:rsidRDefault="00000000">
      <w:pPr>
        <w:spacing w:after="20"/>
        <w:rPr>
          <w:rFonts w:hint="eastAsia"/>
        </w:rPr>
      </w:pPr>
      <w:r>
        <w:t>How are the nations included in the promised restoration?</w:t>
      </w:r>
    </w:p>
    <w:p w14:paraId="78689458" w14:textId="77777777" w:rsidR="003C7556" w:rsidRDefault="00000000">
      <w:pPr>
        <w:pStyle w:val="Heading1"/>
        <w:pageBreakBefore/>
        <w:spacing w:before="100" w:after="120"/>
        <w:jc w:val="center"/>
      </w:pPr>
      <w:r>
        <w:t>Week 16 — Jeremiah and Ezekiel: Exile and the New Heart</w:t>
      </w:r>
    </w:p>
    <w:p w14:paraId="5F0FE855" w14:textId="77777777" w:rsidR="003C7556" w:rsidRDefault="00000000">
      <w:pPr>
        <w:pStyle w:val="Heading2"/>
        <w:spacing w:before="60"/>
      </w:pPr>
      <w:r>
        <w:rPr>
          <w:sz w:val="21"/>
        </w:rPr>
        <w:t>Where We Are in the Story</w:t>
      </w:r>
    </w:p>
    <w:p w14:paraId="0050E22B" w14:textId="77777777" w:rsidR="003C7556" w:rsidRDefault="00000000">
      <w:pPr>
        <w:spacing w:after="0"/>
        <w:rPr>
          <w:rFonts w:hint="eastAsia"/>
        </w:rPr>
      </w:pPr>
      <w:r>
        <w:rPr>
          <w:sz w:val="18"/>
        </w:rPr>
        <w:t>Jeremiah and Ezekiel speak into the collapse and exile of Judah. They explain the judgment from Torah and look toward YHWH’s transforming work.</w:t>
      </w:r>
    </w:p>
    <w:p w14:paraId="3A014491" w14:textId="77777777" w:rsidR="003C7556" w:rsidRDefault="00000000">
      <w:pPr>
        <w:pStyle w:val="Heading2"/>
        <w:spacing w:before="60"/>
      </w:pPr>
      <w:r>
        <w:rPr>
          <w:sz w:val="21"/>
        </w:rPr>
        <w:t>What This Week Emphasizes</w:t>
      </w:r>
    </w:p>
    <w:p w14:paraId="5DB04A50" w14:textId="77777777" w:rsidR="003C7556" w:rsidRDefault="00000000">
      <w:pPr>
        <w:spacing w:after="0"/>
        <w:rPr>
          <w:rFonts w:hint="eastAsia"/>
        </w:rPr>
      </w:pPr>
      <w:r>
        <w:rPr>
          <w:sz w:val="18"/>
        </w:rPr>
        <w:t>Restoration requires more than return to the land: new covenant, new heart, Spirit, shepherd, and renewed people.</w:t>
      </w:r>
    </w:p>
    <w:p w14:paraId="4F1FCCE8" w14:textId="77777777" w:rsidR="003C7556" w:rsidRDefault="00000000">
      <w:pPr>
        <w:pStyle w:val="Heading2"/>
        <w:spacing w:before="60"/>
      </w:pPr>
      <w:r>
        <w:rPr>
          <w:sz w:val="21"/>
        </w:rPr>
        <w:t>How to Read This Section</w:t>
      </w:r>
    </w:p>
    <w:p w14:paraId="1204C510" w14:textId="77777777" w:rsidR="003C7556" w:rsidRDefault="00000000">
      <w:pPr>
        <w:spacing w:after="0"/>
        <w:rPr>
          <w:rFonts w:hint="eastAsia"/>
        </w:rPr>
      </w:pPr>
      <w:r>
        <w:rPr>
          <w:sz w:val="18"/>
        </w:rPr>
        <w:t>Keep Deuteronomy 29–30 in view. Notice how the prophets reuse its categories.</w:t>
      </w:r>
    </w:p>
    <w:p w14:paraId="5C08B60D" w14:textId="77777777" w:rsidR="003C7556" w:rsidRDefault="00000000">
      <w:pPr>
        <w:pStyle w:val="Heading2"/>
        <w:spacing w:before="60"/>
      </w:pPr>
      <w:r>
        <w:rPr>
          <w:sz w:val="21"/>
        </w:rP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2ECF300C" w14:textId="77777777">
        <w:trPr>
          <w:jc w:val="center"/>
        </w:trPr>
        <w:tc>
          <w:tcPr>
            <w:tcW w:w="3408" w:type="dxa"/>
            <w:shd w:val="clear" w:color="auto" w:fill="172637"/>
            <w:vAlign w:val="center"/>
          </w:tcPr>
          <w:p w14:paraId="553CF640" w14:textId="77777777" w:rsidR="003C7556" w:rsidRDefault="00000000">
            <w:pPr>
              <w:rPr>
                <w:rFonts w:hint="eastAsia"/>
              </w:rPr>
            </w:pPr>
            <w:r>
              <w:rPr>
                <w:b/>
                <w:color w:val="FFFFFF"/>
                <w:sz w:val="17"/>
              </w:rPr>
              <w:t>Day</w:t>
            </w:r>
          </w:p>
        </w:tc>
        <w:tc>
          <w:tcPr>
            <w:tcW w:w="3408" w:type="dxa"/>
            <w:shd w:val="clear" w:color="auto" w:fill="172637"/>
            <w:vAlign w:val="center"/>
          </w:tcPr>
          <w:p w14:paraId="1EBFD3D0" w14:textId="77777777" w:rsidR="003C7556" w:rsidRDefault="00000000">
            <w:pPr>
              <w:rPr>
                <w:rFonts w:hint="eastAsia"/>
              </w:rPr>
            </w:pPr>
            <w:r>
              <w:rPr>
                <w:b/>
                <w:color w:val="FFFFFF"/>
                <w:sz w:val="17"/>
              </w:rPr>
              <w:t>Reading</w:t>
            </w:r>
          </w:p>
        </w:tc>
        <w:tc>
          <w:tcPr>
            <w:tcW w:w="3408" w:type="dxa"/>
            <w:shd w:val="clear" w:color="auto" w:fill="172637"/>
            <w:vAlign w:val="center"/>
          </w:tcPr>
          <w:p w14:paraId="402D8EE1" w14:textId="77777777" w:rsidR="003C7556" w:rsidRDefault="00000000">
            <w:pPr>
              <w:rPr>
                <w:rFonts w:hint="eastAsia"/>
              </w:rPr>
            </w:pPr>
            <w:r>
              <w:rPr>
                <w:b/>
                <w:color w:val="FFFFFF"/>
                <w:sz w:val="17"/>
              </w:rPr>
              <w:t>Reading Move</w:t>
            </w:r>
          </w:p>
        </w:tc>
      </w:tr>
      <w:tr w:rsidR="003C7556" w14:paraId="39DF3B39" w14:textId="77777777">
        <w:trPr>
          <w:jc w:val="center"/>
        </w:trPr>
        <w:tc>
          <w:tcPr>
            <w:tcW w:w="3408" w:type="dxa"/>
            <w:vAlign w:val="center"/>
          </w:tcPr>
          <w:p w14:paraId="5D72FBD2" w14:textId="77777777" w:rsidR="003C7556" w:rsidRDefault="00000000">
            <w:pPr>
              <w:rPr>
                <w:rFonts w:hint="eastAsia"/>
              </w:rPr>
            </w:pPr>
            <w:r>
              <w:rPr>
                <w:b/>
                <w:sz w:val="16"/>
              </w:rPr>
              <w:t>Mon</w:t>
            </w:r>
          </w:p>
        </w:tc>
        <w:tc>
          <w:tcPr>
            <w:tcW w:w="3408" w:type="dxa"/>
            <w:vAlign w:val="center"/>
          </w:tcPr>
          <w:p w14:paraId="1F33A1B9" w14:textId="77777777" w:rsidR="003C7556" w:rsidRDefault="00000000">
            <w:pPr>
              <w:rPr>
                <w:rFonts w:hint="eastAsia"/>
              </w:rPr>
            </w:pPr>
            <w:r>
              <w:rPr>
                <w:sz w:val="16"/>
              </w:rPr>
              <w:t>● Jeremiah 1; 7; 23</w:t>
            </w:r>
          </w:p>
        </w:tc>
        <w:tc>
          <w:tcPr>
            <w:tcW w:w="3408" w:type="dxa"/>
            <w:vAlign w:val="center"/>
          </w:tcPr>
          <w:p w14:paraId="1AD00868" w14:textId="77777777" w:rsidR="003C7556" w:rsidRDefault="00000000">
            <w:pPr>
              <w:rPr>
                <w:rFonts w:hint="eastAsia"/>
              </w:rPr>
            </w:pPr>
            <w:r>
              <w:rPr>
                <w:sz w:val="15"/>
              </w:rPr>
              <w:t>Prophetic calling, temple false confidence, righteous Branch.</w:t>
            </w:r>
          </w:p>
        </w:tc>
      </w:tr>
      <w:tr w:rsidR="003C7556" w14:paraId="172CF7A9" w14:textId="77777777">
        <w:trPr>
          <w:jc w:val="center"/>
        </w:trPr>
        <w:tc>
          <w:tcPr>
            <w:tcW w:w="3408" w:type="dxa"/>
            <w:shd w:val="clear" w:color="auto" w:fill="F7F4EC"/>
            <w:vAlign w:val="center"/>
          </w:tcPr>
          <w:p w14:paraId="43EFD173" w14:textId="77777777" w:rsidR="003C7556" w:rsidRDefault="00000000">
            <w:pPr>
              <w:rPr>
                <w:rFonts w:hint="eastAsia"/>
              </w:rPr>
            </w:pPr>
            <w:r>
              <w:rPr>
                <w:b/>
                <w:sz w:val="16"/>
              </w:rPr>
              <w:t>Tue</w:t>
            </w:r>
          </w:p>
        </w:tc>
        <w:tc>
          <w:tcPr>
            <w:tcW w:w="3408" w:type="dxa"/>
            <w:shd w:val="clear" w:color="auto" w:fill="F7F4EC"/>
            <w:vAlign w:val="center"/>
          </w:tcPr>
          <w:p w14:paraId="6242F727" w14:textId="77777777" w:rsidR="003C7556" w:rsidRDefault="00000000">
            <w:pPr>
              <w:rPr>
                <w:rFonts w:hint="eastAsia"/>
              </w:rPr>
            </w:pPr>
            <w:r>
              <w:rPr>
                <w:sz w:val="16"/>
              </w:rPr>
              <w:t>● Jeremiah 25; 29–30</w:t>
            </w:r>
          </w:p>
        </w:tc>
        <w:tc>
          <w:tcPr>
            <w:tcW w:w="3408" w:type="dxa"/>
            <w:shd w:val="clear" w:color="auto" w:fill="F7F4EC"/>
            <w:vAlign w:val="center"/>
          </w:tcPr>
          <w:p w14:paraId="3E106CDC" w14:textId="77777777" w:rsidR="003C7556" w:rsidRDefault="00000000">
            <w:pPr>
              <w:rPr>
                <w:rFonts w:hint="eastAsia"/>
              </w:rPr>
            </w:pPr>
            <w:r>
              <w:rPr>
                <w:sz w:val="15"/>
              </w:rPr>
              <w:t>Judgment, exile, future restoration.</w:t>
            </w:r>
          </w:p>
        </w:tc>
      </w:tr>
      <w:tr w:rsidR="003C7556" w14:paraId="6B2DD20A" w14:textId="77777777">
        <w:trPr>
          <w:jc w:val="center"/>
        </w:trPr>
        <w:tc>
          <w:tcPr>
            <w:tcW w:w="3408" w:type="dxa"/>
            <w:vAlign w:val="center"/>
          </w:tcPr>
          <w:p w14:paraId="3325C9AA" w14:textId="77777777" w:rsidR="003C7556" w:rsidRDefault="00000000">
            <w:pPr>
              <w:rPr>
                <w:rFonts w:hint="eastAsia"/>
              </w:rPr>
            </w:pPr>
            <w:r>
              <w:rPr>
                <w:b/>
                <w:sz w:val="16"/>
              </w:rPr>
              <w:t>Wed</w:t>
            </w:r>
          </w:p>
        </w:tc>
        <w:tc>
          <w:tcPr>
            <w:tcW w:w="3408" w:type="dxa"/>
            <w:vAlign w:val="center"/>
          </w:tcPr>
          <w:p w14:paraId="4BB64C3C" w14:textId="77777777" w:rsidR="003C7556" w:rsidRDefault="00000000">
            <w:pPr>
              <w:rPr>
                <w:rFonts w:hint="eastAsia"/>
              </w:rPr>
            </w:pPr>
            <w:r>
              <w:rPr>
                <w:sz w:val="16"/>
              </w:rPr>
              <w:t>◆ Jeremiah 31–33</w:t>
            </w:r>
          </w:p>
        </w:tc>
        <w:tc>
          <w:tcPr>
            <w:tcW w:w="3408" w:type="dxa"/>
            <w:vAlign w:val="center"/>
          </w:tcPr>
          <w:p w14:paraId="2B976C98" w14:textId="77777777" w:rsidR="003C7556" w:rsidRDefault="00000000">
            <w:pPr>
              <w:rPr>
                <w:rFonts w:hint="eastAsia"/>
              </w:rPr>
            </w:pPr>
            <w:r>
              <w:rPr>
                <w:sz w:val="15"/>
              </w:rPr>
              <w:t>New covenant and Davidic hope.</w:t>
            </w:r>
          </w:p>
        </w:tc>
      </w:tr>
      <w:tr w:rsidR="003C7556" w14:paraId="46018F98" w14:textId="77777777">
        <w:trPr>
          <w:jc w:val="center"/>
        </w:trPr>
        <w:tc>
          <w:tcPr>
            <w:tcW w:w="3408" w:type="dxa"/>
            <w:shd w:val="clear" w:color="auto" w:fill="F7F4EC"/>
            <w:vAlign w:val="center"/>
          </w:tcPr>
          <w:p w14:paraId="57DFCD21" w14:textId="77777777" w:rsidR="003C7556" w:rsidRDefault="00000000">
            <w:pPr>
              <w:rPr>
                <w:rFonts w:hint="eastAsia"/>
              </w:rPr>
            </w:pPr>
            <w:r>
              <w:rPr>
                <w:b/>
                <w:sz w:val="16"/>
              </w:rPr>
              <w:t>Thu</w:t>
            </w:r>
          </w:p>
        </w:tc>
        <w:tc>
          <w:tcPr>
            <w:tcW w:w="3408" w:type="dxa"/>
            <w:shd w:val="clear" w:color="auto" w:fill="F7F4EC"/>
            <w:vAlign w:val="center"/>
          </w:tcPr>
          <w:p w14:paraId="3FCD62CD" w14:textId="77777777" w:rsidR="003C7556" w:rsidRDefault="00000000">
            <w:pPr>
              <w:rPr>
                <w:rFonts w:hint="eastAsia"/>
              </w:rPr>
            </w:pPr>
            <w:r>
              <w:rPr>
                <w:sz w:val="16"/>
              </w:rPr>
              <w:t>● Ezekiel 1; 10–11; 34</w:t>
            </w:r>
          </w:p>
        </w:tc>
        <w:tc>
          <w:tcPr>
            <w:tcW w:w="3408" w:type="dxa"/>
            <w:shd w:val="clear" w:color="auto" w:fill="F7F4EC"/>
            <w:vAlign w:val="center"/>
          </w:tcPr>
          <w:p w14:paraId="455416F5" w14:textId="77777777" w:rsidR="003C7556" w:rsidRDefault="00000000">
            <w:pPr>
              <w:rPr>
                <w:rFonts w:hint="eastAsia"/>
              </w:rPr>
            </w:pPr>
            <w:r>
              <w:rPr>
                <w:sz w:val="15"/>
              </w:rPr>
              <w:t>Glory, judgment, shepherd promise.</w:t>
            </w:r>
          </w:p>
        </w:tc>
      </w:tr>
      <w:tr w:rsidR="003C7556" w14:paraId="315B3EBC" w14:textId="77777777">
        <w:trPr>
          <w:jc w:val="center"/>
        </w:trPr>
        <w:tc>
          <w:tcPr>
            <w:tcW w:w="3408" w:type="dxa"/>
            <w:vAlign w:val="center"/>
          </w:tcPr>
          <w:p w14:paraId="44EE84D9" w14:textId="77777777" w:rsidR="003C7556" w:rsidRDefault="00000000">
            <w:pPr>
              <w:rPr>
                <w:rFonts w:hint="eastAsia"/>
              </w:rPr>
            </w:pPr>
            <w:r>
              <w:rPr>
                <w:b/>
                <w:sz w:val="16"/>
              </w:rPr>
              <w:t>Fri</w:t>
            </w:r>
          </w:p>
        </w:tc>
        <w:tc>
          <w:tcPr>
            <w:tcW w:w="3408" w:type="dxa"/>
            <w:vAlign w:val="center"/>
          </w:tcPr>
          <w:p w14:paraId="0D6B4F61" w14:textId="77777777" w:rsidR="003C7556" w:rsidRDefault="00000000">
            <w:pPr>
              <w:rPr>
                <w:rFonts w:hint="eastAsia"/>
              </w:rPr>
            </w:pPr>
            <w:r>
              <w:rPr>
                <w:sz w:val="16"/>
              </w:rPr>
              <w:t>◆ Ezekiel 36–37</w:t>
            </w:r>
          </w:p>
        </w:tc>
        <w:tc>
          <w:tcPr>
            <w:tcW w:w="3408" w:type="dxa"/>
            <w:vAlign w:val="center"/>
          </w:tcPr>
          <w:p w14:paraId="68D0E7D8" w14:textId="77777777" w:rsidR="003C7556" w:rsidRDefault="00000000">
            <w:pPr>
              <w:rPr>
                <w:rFonts w:hint="eastAsia"/>
              </w:rPr>
            </w:pPr>
            <w:r>
              <w:rPr>
                <w:sz w:val="15"/>
              </w:rPr>
              <w:t>New heart, Spirit, resurrection imagery, one Davidic shepherd.</w:t>
            </w:r>
          </w:p>
        </w:tc>
      </w:tr>
    </w:tbl>
    <w:p w14:paraId="1482700A" w14:textId="77777777" w:rsidR="003C7556" w:rsidRDefault="00000000">
      <w:pPr>
        <w:pStyle w:val="Heading2"/>
        <w:spacing w:before="60"/>
      </w:pPr>
      <w:r>
        <w:rPr>
          <w:sz w:val="21"/>
        </w:rPr>
        <w:t>Vocabulary</w:t>
      </w:r>
    </w:p>
    <w:p w14:paraId="6B10FCE2" w14:textId="77777777" w:rsidR="003C7556" w:rsidRDefault="00000000">
      <w:pPr>
        <w:spacing w:after="0"/>
        <w:rPr>
          <w:rFonts w:hint="eastAsia"/>
        </w:rPr>
      </w:pPr>
      <w:r>
        <w:rPr>
          <w:b/>
          <w:sz w:val="18"/>
        </w:rPr>
        <w:t xml:space="preserve">New Covenant — </w:t>
      </w:r>
      <w:r>
        <w:rPr>
          <w:sz w:val="18"/>
        </w:rPr>
        <w:t>YHWH’s promised covenant involving forgiveness and inward transformation</w:t>
      </w:r>
    </w:p>
    <w:p w14:paraId="05C24E5C" w14:textId="77777777" w:rsidR="003C7556" w:rsidRDefault="00000000">
      <w:pPr>
        <w:spacing w:after="0"/>
        <w:rPr>
          <w:rFonts w:hint="eastAsia"/>
        </w:rPr>
      </w:pPr>
      <w:r>
        <w:rPr>
          <w:b/>
          <w:sz w:val="18"/>
        </w:rPr>
        <w:t xml:space="preserve">New Heart — </w:t>
      </w:r>
      <w:r>
        <w:rPr>
          <w:sz w:val="18"/>
        </w:rPr>
        <w:t>prophetic language for God-given inward renewal</w:t>
      </w:r>
    </w:p>
    <w:p w14:paraId="0A44D466" w14:textId="77777777" w:rsidR="003C7556" w:rsidRDefault="00000000">
      <w:pPr>
        <w:pStyle w:val="Heading2"/>
        <w:spacing w:before="60"/>
      </w:pPr>
      <w:r>
        <w:rPr>
          <w:sz w:val="21"/>
        </w:rPr>
        <w:t>Anchor Passage</w:t>
      </w:r>
    </w:p>
    <w:p w14:paraId="0D9510A5" w14:textId="77777777" w:rsidR="003C7556" w:rsidRDefault="00000000">
      <w:pPr>
        <w:spacing w:after="0"/>
        <w:rPr>
          <w:rFonts w:hint="eastAsia"/>
        </w:rPr>
      </w:pPr>
      <w:r>
        <w:rPr>
          <w:sz w:val="18"/>
        </w:rPr>
        <w:t>Jeremiah 31:31–34 and Ezekiel 36:22–28 — What does YHWH promise to do that Israel could not do for itself?</w:t>
      </w:r>
    </w:p>
    <w:p w14:paraId="2AAC3746" w14:textId="77777777" w:rsidR="003C7556" w:rsidRDefault="00000000">
      <w:pPr>
        <w:pStyle w:val="Heading2"/>
        <w:spacing w:before="60"/>
      </w:pPr>
      <w:r>
        <w:rPr>
          <w:sz w:val="21"/>
        </w:rPr>
        <w:t>Structural / Canonical Lens</w:t>
      </w:r>
    </w:p>
    <w:p w14:paraId="2BD14E26" w14:textId="77777777" w:rsidR="003C7556" w:rsidRDefault="00000000">
      <w:pPr>
        <w:spacing w:after="0"/>
        <w:rPr>
          <w:rFonts w:hint="eastAsia"/>
        </w:rPr>
      </w:pPr>
      <w:r>
        <w:rPr>
          <w:sz w:val="18"/>
        </w:rPr>
        <w:t>The Later Prophets read Israel’s exile through Torah and then project Torah’s own restoration promises into the future.</w:t>
      </w:r>
    </w:p>
    <w:p w14:paraId="17AFD9DB" w14:textId="77777777" w:rsidR="003C7556" w:rsidRDefault="00000000">
      <w:pPr>
        <w:pStyle w:val="Heading2"/>
        <w:spacing w:before="60"/>
      </w:pPr>
      <w:r>
        <w:rPr>
          <w:sz w:val="21"/>
        </w:rPr>
        <w:t>Connect</w:t>
      </w:r>
    </w:p>
    <w:p w14:paraId="50455610" w14:textId="77777777" w:rsidR="003C7556" w:rsidRDefault="00000000">
      <w:pPr>
        <w:spacing w:after="0"/>
        <w:rPr>
          <w:rFonts w:hint="eastAsia"/>
        </w:rPr>
      </w:pPr>
      <w:r>
        <w:rPr>
          <w:sz w:val="18"/>
        </w:rPr>
        <w:t>↔ Connect Deuteronomy 29:4; 30:1–6 with Jeremiah 31 and Ezekiel 36.</w:t>
      </w:r>
    </w:p>
    <w:p w14:paraId="0F0383CD" w14:textId="77777777" w:rsidR="003C7556" w:rsidRDefault="00000000">
      <w:pPr>
        <w:pStyle w:val="Heading2"/>
        <w:spacing w:before="60"/>
      </w:pPr>
      <w:r>
        <w:rPr>
          <w:sz w:val="21"/>
        </w:rPr>
        <w:t>Covenant Thread</w:t>
      </w:r>
    </w:p>
    <w:p w14:paraId="14E3F6BD" w14:textId="77777777" w:rsidR="003C7556" w:rsidRDefault="00000000">
      <w:pPr>
        <w:spacing w:after="0"/>
        <w:rPr>
          <w:rFonts w:hint="eastAsia"/>
        </w:rPr>
      </w:pPr>
      <w:r>
        <w:rPr>
          <w:b/>
          <w:sz w:val="18"/>
        </w:rPr>
        <w:t xml:space="preserve">New Covenant — </w:t>
      </w:r>
      <w:r>
        <w:rPr>
          <w:sz w:val="18"/>
        </w:rPr>
        <w:t>Jeremiah 31; Ezekiel 36–37</w:t>
      </w:r>
    </w:p>
    <w:p w14:paraId="087D6B08" w14:textId="77777777" w:rsidR="003C7556" w:rsidRDefault="00000000">
      <w:pPr>
        <w:spacing w:after="0"/>
        <w:rPr>
          <w:rFonts w:hint="eastAsia"/>
        </w:rPr>
      </w:pPr>
      <w:r>
        <w:rPr>
          <w:sz w:val="18"/>
        </w:rPr>
        <w:t>The Prophets develop Deuteronomy’s horizon: forgiveness, inward Torah, new heart, Spirit, restoration, and renewed Davidic shepherding.</w:t>
      </w:r>
    </w:p>
    <w:p w14:paraId="4E7FD87D" w14:textId="77777777" w:rsidR="003C7556" w:rsidRDefault="00000000">
      <w:pPr>
        <w:pStyle w:val="Heading2"/>
        <w:spacing w:before="60"/>
      </w:pPr>
      <w:r>
        <w:rPr>
          <w:sz w:val="21"/>
        </w:rPr>
        <w:t>Formation Focus</w:t>
      </w:r>
    </w:p>
    <w:p w14:paraId="19A1114C" w14:textId="77777777" w:rsidR="003C7556" w:rsidRDefault="00000000">
      <w:pPr>
        <w:spacing w:after="0"/>
        <w:rPr>
          <w:rFonts w:hint="eastAsia"/>
        </w:rPr>
      </w:pPr>
      <w:r>
        <w:rPr>
          <w:sz w:val="18"/>
        </w:rPr>
        <w:t>Transformation is ultimately rooted in YHWH’s gracious work upon and within His people.</w:t>
      </w:r>
    </w:p>
    <w:p w14:paraId="53215AF0" w14:textId="77777777" w:rsidR="003C7556" w:rsidRDefault="00000000">
      <w:pPr>
        <w:pStyle w:val="Heading2"/>
        <w:spacing w:before="60"/>
      </w:pPr>
      <w:r>
        <w:rPr>
          <w:sz w:val="21"/>
        </w:rPr>
        <w:t>Daily Journal</w:t>
      </w:r>
    </w:p>
    <w:p w14:paraId="41AA8A38" w14:textId="77777777" w:rsidR="003C7556" w:rsidRDefault="00000000">
      <w:pPr>
        <w:spacing w:after="0"/>
        <w:rPr>
          <w:rFonts w:hint="eastAsia"/>
        </w:rPr>
      </w:pPr>
      <w:r>
        <w:rPr>
          <w:sz w:val="18"/>
        </w:rPr>
        <w:t>HEAD — What did I read, and what is happening in the text?</w:t>
      </w:r>
    </w:p>
    <w:p w14:paraId="468568CD" w14:textId="77777777" w:rsidR="003C7556" w:rsidRDefault="00000000">
      <w:pPr>
        <w:spacing w:after="0"/>
        <w:rPr>
          <w:rFonts w:hint="eastAsia"/>
        </w:rPr>
      </w:pPr>
      <w:r>
        <w:rPr>
          <w:sz w:val="18"/>
        </w:rPr>
        <w:t>HEART — What does this show about YHWH, His people, and faithful life with Him?</w:t>
      </w:r>
    </w:p>
    <w:p w14:paraId="07124DE1" w14:textId="77777777" w:rsidR="003C7556" w:rsidRDefault="00000000">
      <w:pPr>
        <w:spacing w:after="0"/>
        <w:rPr>
          <w:rFonts w:hint="eastAsia"/>
        </w:rPr>
      </w:pPr>
      <w:r>
        <w:rPr>
          <w:sz w:val="18"/>
        </w:rPr>
        <w:t>HANDS — What response of trust, obedience, repentance, courage, or worship is called for?</w:t>
      </w:r>
    </w:p>
    <w:p w14:paraId="64425633" w14:textId="77777777" w:rsidR="003C7556" w:rsidRDefault="00000000">
      <w:pPr>
        <w:spacing w:after="0"/>
        <w:rPr>
          <w:rFonts w:hint="eastAsia"/>
        </w:rPr>
      </w:pPr>
      <w:r>
        <w:rPr>
          <w:sz w:val="18"/>
        </w:rPr>
        <w:t>STORY — How does this passage fit within the larger story of Scripture?</w:t>
      </w:r>
    </w:p>
    <w:p w14:paraId="5FF1DBD6" w14:textId="77777777" w:rsidR="003C7556" w:rsidRDefault="00000000">
      <w:pPr>
        <w:pStyle w:val="Heading2"/>
        <w:spacing w:before="60"/>
      </w:pPr>
      <w:r>
        <w:rPr>
          <w:sz w:val="21"/>
        </w:rPr>
        <w:t>Weekly Reflection</w:t>
      </w:r>
    </w:p>
    <w:p w14:paraId="5C8B7D81" w14:textId="77777777" w:rsidR="003C7556" w:rsidRDefault="00000000">
      <w:pPr>
        <w:spacing w:after="0"/>
        <w:rPr>
          <w:rFonts w:hint="eastAsia"/>
        </w:rPr>
      </w:pPr>
      <w:r>
        <w:rPr>
          <w:sz w:val="18"/>
        </w:rPr>
        <w:t>How do Jeremiah and Ezekiel explain exile?</w:t>
      </w:r>
    </w:p>
    <w:p w14:paraId="6E5A92C1" w14:textId="77777777" w:rsidR="003C7556" w:rsidRDefault="00000000">
      <w:pPr>
        <w:spacing w:after="0"/>
        <w:rPr>
          <w:rFonts w:hint="eastAsia"/>
        </w:rPr>
      </w:pPr>
      <w:r>
        <w:rPr>
          <w:sz w:val="18"/>
        </w:rPr>
        <w:t>What changes in the new covenant promises?</w:t>
      </w:r>
    </w:p>
    <w:p w14:paraId="23BCEE9A" w14:textId="77777777" w:rsidR="003C7556" w:rsidRDefault="00000000">
      <w:pPr>
        <w:spacing w:after="0"/>
        <w:rPr>
          <w:rFonts w:hint="eastAsia"/>
        </w:rPr>
      </w:pPr>
      <w:r>
        <w:rPr>
          <w:sz w:val="18"/>
        </w:rPr>
        <w:t>How do heart, Spirit, king, and restoration come together?</w:t>
      </w:r>
    </w:p>
    <w:p w14:paraId="221A406C" w14:textId="77777777" w:rsidR="003C7556" w:rsidRDefault="00000000">
      <w:pPr>
        <w:pStyle w:val="Heading1"/>
        <w:pageBreakBefore/>
        <w:spacing w:before="100" w:after="120"/>
        <w:jc w:val="center"/>
      </w:pPr>
      <w:r>
        <w:t>Week 17 — The Twelve: Covenant Lawsuit, Day of YHWH, and Hope</w:t>
      </w:r>
    </w:p>
    <w:p w14:paraId="642624BB" w14:textId="77777777" w:rsidR="003C7556" w:rsidRDefault="00000000">
      <w:pPr>
        <w:pStyle w:val="Heading2"/>
        <w:spacing w:before="100" w:after="20"/>
      </w:pPr>
      <w:r>
        <w:t>Where We Are in the Story</w:t>
      </w:r>
    </w:p>
    <w:p w14:paraId="265C0E4D" w14:textId="77777777" w:rsidR="003C7556" w:rsidRDefault="00000000">
      <w:pPr>
        <w:spacing w:after="60"/>
        <w:rPr>
          <w:rFonts w:hint="eastAsia"/>
        </w:rPr>
      </w:pPr>
      <w:r>
        <w:t>The Book of the Twelve gathers many prophetic voices around covenant unfaithfulness, judgment, repentance, the nations, and future hope.</w:t>
      </w:r>
    </w:p>
    <w:p w14:paraId="349D56D2" w14:textId="77777777" w:rsidR="003C7556" w:rsidRDefault="00000000">
      <w:pPr>
        <w:pStyle w:val="Heading2"/>
        <w:spacing w:before="100" w:after="20"/>
      </w:pPr>
      <w:r>
        <w:t>What This Week Emphasizes</w:t>
      </w:r>
    </w:p>
    <w:p w14:paraId="13188EA2" w14:textId="77777777" w:rsidR="003C7556" w:rsidRDefault="00000000">
      <w:pPr>
        <w:spacing w:after="60"/>
        <w:rPr>
          <w:rFonts w:hint="eastAsia"/>
        </w:rPr>
      </w:pPr>
      <w:r>
        <w:t>YHWH’s judgment is morally serious, yet His covenant mercy and kingdom purpose continue.</w:t>
      </w:r>
    </w:p>
    <w:p w14:paraId="3024963F" w14:textId="77777777" w:rsidR="003C7556" w:rsidRDefault="00000000">
      <w:pPr>
        <w:pStyle w:val="Heading2"/>
        <w:spacing w:before="100" w:after="20"/>
      </w:pPr>
      <w:r>
        <w:t>How to Read This Section</w:t>
      </w:r>
    </w:p>
    <w:p w14:paraId="06A4CDF9" w14:textId="77777777" w:rsidR="003C7556" w:rsidRDefault="00000000">
      <w:pPr>
        <w:spacing w:after="60"/>
        <w:rPr>
          <w:rFonts w:hint="eastAsia"/>
        </w:rPr>
      </w:pPr>
      <w:r>
        <w:t>Do not try to master every historical detail this week. Listen for recurring covenant language and future hope.</w:t>
      </w:r>
    </w:p>
    <w:p w14:paraId="7B7E9030"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69FB168A" w14:textId="77777777">
        <w:trPr>
          <w:jc w:val="center"/>
        </w:trPr>
        <w:tc>
          <w:tcPr>
            <w:tcW w:w="3408" w:type="dxa"/>
            <w:shd w:val="clear" w:color="auto" w:fill="172637"/>
            <w:vAlign w:val="center"/>
          </w:tcPr>
          <w:p w14:paraId="416E6D42" w14:textId="77777777" w:rsidR="003C7556" w:rsidRDefault="00000000">
            <w:pPr>
              <w:rPr>
                <w:rFonts w:hint="eastAsia"/>
              </w:rPr>
            </w:pPr>
            <w:r>
              <w:rPr>
                <w:b/>
                <w:color w:val="FFFFFF"/>
                <w:sz w:val="17"/>
              </w:rPr>
              <w:t>Day</w:t>
            </w:r>
          </w:p>
        </w:tc>
        <w:tc>
          <w:tcPr>
            <w:tcW w:w="3408" w:type="dxa"/>
            <w:shd w:val="clear" w:color="auto" w:fill="172637"/>
            <w:vAlign w:val="center"/>
          </w:tcPr>
          <w:p w14:paraId="44626580" w14:textId="77777777" w:rsidR="003C7556" w:rsidRDefault="00000000">
            <w:pPr>
              <w:rPr>
                <w:rFonts w:hint="eastAsia"/>
              </w:rPr>
            </w:pPr>
            <w:r>
              <w:rPr>
                <w:b/>
                <w:color w:val="FFFFFF"/>
                <w:sz w:val="17"/>
              </w:rPr>
              <w:t>Reading</w:t>
            </w:r>
          </w:p>
        </w:tc>
        <w:tc>
          <w:tcPr>
            <w:tcW w:w="3408" w:type="dxa"/>
            <w:shd w:val="clear" w:color="auto" w:fill="172637"/>
            <w:vAlign w:val="center"/>
          </w:tcPr>
          <w:p w14:paraId="0DDCC841" w14:textId="77777777" w:rsidR="003C7556" w:rsidRDefault="00000000">
            <w:pPr>
              <w:rPr>
                <w:rFonts w:hint="eastAsia"/>
              </w:rPr>
            </w:pPr>
            <w:r>
              <w:rPr>
                <w:b/>
                <w:color w:val="FFFFFF"/>
                <w:sz w:val="17"/>
              </w:rPr>
              <w:t>Reading Move</w:t>
            </w:r>
          </w:p>
        </w:tc>
      </w:tr>
      <w:tr w:rsidR="003C7556" w14:paraId="226F7115" w14:textId="77777777">
        <w:trPr>
          <w:jc w:val="center"/>
        </w:trPr>
        <w:tc>
          <w:tcPr>
            <w:tcW w:w="3408" w:type="dxa"/>
            <w:vAlign w:val="center"/>
          </w:tcPr>
          <w:p w14:paraId="609C9D6C" w14:textId="77777777" w:rsidR="003C7556" w:rsidRDefault="00000000">
            <w:pPr>
              <w:rPr>
                <w:rFonts w:hint="eastAsia"/>
              </w:rPr>
            </w:pPr>
            <w:r>
              <w:rPr>
                <w:b/>
                <w:sz w:val="16"/>
              </w:rPr>
              <w:t>Mon</w:t>
            </w:r>
          </w:p>
        </w:tc>
        <w:tc>
          <w:tcPr>
            <w:tcW w:w="3408" w:type="dxa"/>
            <w:vAlign w:val="center"/>
          </w:tcPr>
          <w:p w14:paraId="73502AA6" w14:textId="77777777" w:rsidR="003C7556" w:rsidRDefault="00000000">
            <w:pPr>
              <w:rPr>
                <w:rFonts w:hint="eastAsia"/>
              </w:rPr>
            </w:pPr>
            <w:r>
              <w:rPr>
                <w:sz w:val="16"/>
              </w:rPr>
              <w:t>● Hosea 1–3; 11</w:t>
            </w:r>
          </w:p>
        </w:tc>
        <w:tc>
          <w:tcPr>
            <w:tcW w:w="3408" w:type="dxa"/>
            <w:vAlign w:val="center"/>
          </w:tcPr>
          <w:p w14:paraId="65810A27" w14:textId="77777777" w:rsidR="003C7556" w:rsidRDefault="00000000">
            <w:pPr>
              <w:rPr>
                <w:rFonts w:hint="eastAsia"/>
              </w:rPr>
            </w:pPr>
            <w:r>
              <w:rPr>
                <w:sz w:val="15"/>
              </w:rPr>
              <w:t>Covenant unfaithfulness and faithful love.</w:t>
            </w:r>
          </w:p>
        </w:tc>
      </w:tr>
      <w:tr w:rsidR="003C7556" w14:paraId="450B1D80" w14:textId="77777777">
        <w:trPr>
          <w:jc w:val="center"/>
        </w:trPr>
        <w:tc>
          <w:tcPr>
            <w:tcW w:w="3408" w:type="dxa"/>
            <w:shd w:val="clear" w:color="auto" w:fill="F7F4EC"/>
            <w:vAlign w:val="center"/>
          </w:tcPr>
          <w:p w14:paraId="2851F039" w14:textId="77777777" w:rsidR="003C7556" w:rsidRDefault="00000000">
            <w:pPr>
              <w:rPr>
                <w:rFonts w:hint="eastAsia"/>
              </w:rPr>
            </w:pPr>
            <w:r>
              <w:rPr>
                <w:b/>
                <w:sz w:val="16"/>
              </w:rPr>
              <w:t>Tue</w:t>
            </w:r>
          </w:p>
        </w:tc>
        <w:tc>
          <w:tcPr>
            <w:tcW w:w="3408" w:type="dxa"/>
            <w:shd w:val="clear" w:color="auto" w:fill="F7F4EC"/>
            <w:vAlign w:val="center"/>
          </w:tcPr>
          <w:p w14:paraId="6A797A05" w14:textId="77777777" w:rsidR="003C7556" w:rsidRDefault="00000000">
            <w:pPr>
              <w:rPr>
                <w:rFonts w:hint="eastAsia"/>
              </w:rPr>
            </w:pPr>
            <w:r>
              <w:rPr>
                <w:sz w:val="16"/>
              </w:rPr>
              <w:t>● Amos 5; 7–9</w:t>
            </w:r>
          </w:p>
        </w:tc>
        <w:tc>
          <w:tcPr>
            <w:tcW w:w="3408" w:type="dxa"/>
            <w:shd w:val="clear" w:color="auto" w:fill="F7F4EC"/>
            <w:vAlign w:val="center"/>
          </w:tcPr>
          <w:p w14:paraId="514AFE50" w14:textId="77777777" w:rsidR="003C7556" w:rsidRDefault="00000000">
            <w:pPr>
              <w:rPr>
                <w:rFonts w:hint="eastAsia"/>
              </w:rPr>
            </w:pPr>
            <w:r>
              <w:rPr>
                <w:sz w:val="15"/>
              </w:rPr>
              <w:t>Justice, judgment, David’s fallen booth.</w:t>
            </w:r>
          </w:p>
        </w:tc>
      </w:tr>
      <w:tr w:rsidR="003C7556" w14:paraId="646E933D" w14:textId="77777777">
        <w:trPr>
          <w:jc w:val="center"/>
        </w:trPr>
        <w:tc>
          <w:tcPr>
            <w:tcW w:w="3408" w:type="dxa"/>
            <w:vAlign w:val="center"/>
          </w:tcPr>
          <w:p w14:paraId="56779A8E" w14:textId="77777777" w:rsidR="003C7556" w:rsidRDefault="00000000">
            <w:pPr>
              <w:rPr>
                <w:rFonts w:hint="eastAsia"/>
              </w:rPr>
            </w:pPr>
            <w:r>
              <w:rPr>
                <w:b/>
                <w:sz w:val="16"/>
              </w:rPr>
              <w:t>Wed</w:t>
            </w:r>
          </w:p>
        </w:tc>
        <w:tc>
          <w:tcPr>
            <w:tcW w:w="3408" w:type="dxa"/>
            <w:vAlign w:val="center"/>
          </w:tcPr>
          <w:p w14:paraId="4571185F" w14:textId="77777777" w:rsidR="003C7556" w:rsidRDefault="00000000">
            <w:pPr>
              <w:rPr>
                <w:rFonts w:hint="eastAsia"/>
              </w:rPr>
            </w:pPr>
            <w:r>
              <w:rPr>
                <w:sz w:val="16"/>
              </w:rPr>
              <w:t>● Jonah 1–4</w:t>
            </w:r>
          </w:p>
        </w:tc>
        <w:tc>
          <w:tcPr>
            <w:tcW w:w="3408" w:type="dxa"/>
            <w:vAlign w:val="center"/>
          </w:tcPr>
          <w:p w14:paraId="1EC0C5BD" w14:textId="77777777" w:rsidR="003C7556" w:rsidRDefault="00000000">
            <w:pPr>
              <w:rPr>
                <w:rFonts w:hint="eastAsia"/>
              </w:rPr>
            </w:pPr>
            <w:r>
              <w:rPr>
                <w:sz w:val="15"/>
              </w:rPr>
              <w:t>YHWH’s mercy toward the nations.</w:t>
            </w:r>
          </w:p>
        </w:tc>
      </w:tr>
      <w:tr w:rsidR="003C7556" w14:paraId="02A1138D" w14:textId="77777777">
        <w:trPr>
          <w:jc w:val="center"/>
        </w:trPr>
        <w:tc>
          <w:tcPr>
            <w:tcW w:w="3408" w:type="dxa"/>
            <w:shd w:val="clear" w:color="auto" w:fill="F7F4EC"/>
            <w:vAlign w:val="center"/>
          </w:tcPr>
          <w:p w14:paraId="0113721E" w14:textId="77777777" w:rsidR="003C7556" w:rsidRDefault="00000000">
            <w:pPr>
              <w:rPr>
                <w:rFonts w:hint="eastAsia"/>
              </w:rPr>
            </w:pPr>
            <w:r>
              <w:rPr>
                <w:b/>
                <w:sz w:val="16"/>
              </w:rPr>
              <w:t>Thu</w:t>
            </w:r>
          </w:p>
        </w:tc>
        <w:tc>
          <w:tcPr>
            <w:tcW w:w="3408" w:type="dxa"/>
            <w:shd w:val="clear" w:color="auto" w:fill="F7F4EC"/>
            <w:vAlign w:val="center"/>
          </w:tcPr>
          <w:p w14:paraId="620D8C0A" w14:textId="77777777" w:rsidR="003C7556" w:rsidRDefault="00000000">
            <w:pPr>
              <w:rPr>
                <w:rFonts w:hint="eastAsia"/>
              </w:rPr>
            </w:pPr>
            <w:r>
              <w:rPr>
                <w:sz w:val="16"/>
              </w:rPr>
              <w:t>◆ Micah 5; Habakkuk 2; Zechariah 9</w:t>
            </w:r>
          </w:p>
        </w:tc>
        <w:tc>
          <w:tcPr>
            <w:tcW w:w="3408" w:type="dxa"/>
            <w:shd w:val="clear" w:color="auto" w:fill="F7F4EC"/>
            <w:vAlign w:val="center"/>
          </w:tcPr>
          <w:p w14:paraId="3CC23CBE" w14:textId="77777777" w:rsidR="003C7556" w:rsidRDefault="00000000">
            <w:pPr>
              <w:rPr>
                <w:rFonts w:hint="eastAsia"/>
              </w:rPr>
            </w:pPr>
            <w:r>
              <w:rPr>
                <w:sz w:val="15"/>
              </w:rPr>
              <w:t>Ruler, faith, coming king.</w:t>
            </w:r>
          </w:p>
        </w:tc>
      </w:tr>
      <w:tr w:rsidR="003C7556" w14:paraId="35FFBB93" w14:textId="77777777">
        <w:trPr>
          <w:jc w:val="center"/>
        </w:trPr>
        <w:tc>
          <w:tcPr>
            <w:tcW w:w="3408" w:type="dxa"/>
            <w:vAlign w:val="center"/>
          </w:tcPr>
          <w:p w14:paraId="7877C97B" w14:textId="77777777" w:rsidR="003C7556" w:rsidRDefault="00000000">
            <w:pPr>
              <w:rPr>
                <w:rFonts w:hint="eastAsia"/>
              </w:rPr>
            </w:pPr>
            <w:r>
              <w:rPr>
                <w:b/>
                <w:sz w:val="16"/>
              </w:rPr>
              <w:t>Fri</w:t>
            </w:r>
          </w:p>
        </w:tc>
        <w:tc>
          <w:tcPr>
            <w:tcW w:w="3408" w:type="dxa"/>
            <w:vAlign w:val="center"/>
          </w:tcPr>
          <w:p w14:paraId="26797BE8" w14:textId="77777777" w:rsidR="003C7556" w:rsidRDefault="00000000">
            <w:pPr>
              <w:rPr>
                <w:rFonts w:hint="eastAsia"/>
              </w:rPr>
            </w:pPr>
            <w:r>
              <w:rPr>
                <w:sz w:val="16"/>
              </w:rPr>
              <w:t>◆ Malachi 4</w:t>
            </w:r>
          </w:p>
        </w:tc>
        <w:tc>
          <w:tcPr>
            <w:tcW w:w="3408" w:type="dxa"/>
            <w:vAlign w:val="center"/>
          </w:tcPr>
          <w:p w14:paraId="1D934661" w14:textId="77777777" w:rsidR="003C7556" w:rsidRDefault="00000000">
            <w:pPr>
              <w:rPr>
                <w:rFonts w:hint="eastAsia"/>
              </w:rPr>
            </w:pPr>
            <w:r>
              <w:rPr>
                <w:sz w:val="15"/>
              </w:rPr>
              <w:t>Torah, Elijah, and the coming Day of YHWH.</w:t>
            </w:r>
          </w:p>
        </w:tc>
      </w:tr>
    </w:tbl>
    <w:p w14:paraId="2ECBC30E" w14:textId="77777777" w:rsidR="003C7556" w:rsidRDefault="00000000">
      <w:pPr>
        <w:pStyle w:val="Heading2"/>
      </w:pPr>
      <w:r>
        <w:t>Vocabulary</w:t>
      </w:r>
    </w:p>
    <w:p w14:paraId="5A06C2F5" w14:textId="77777777" w:rsidR="003C7556" w:rsidRDefault="00000000">
      <w:pPr>
        <w:spacing w:after="20"/>
        <w:rPr>
          <w:rFonts w:hint="eastAsia"/>
        </w:rPr>
      </w:pPr>
      <w:r>
        <w:rPr>
          <w:b/>
        </w:rPr>
        <w:t xml:space="preserve">Day of YHWH — </w:t>
      </w:r>
      <w:r>
        <w:t>a decisive time of divine judgment and salvation</w:t>
      </w:r>
    </w:p>
    <w:p w14:paraId="507206CC" w14:textId="77777777" w:rsidR="003C7556" w:rsidRDefault="00000000">
      <w:pPr>
        <w:spacing w:after="20"/>
        <w:rPr>
          <w:rFonts w:hint="eastAsia"/>
        </w:rPr>
      </w:pPr>
      <w:r>
        <w:rPr>
          <w:b/>
        </w:rPr>
        <w:t xml:space="preserve">Restoration — </w:t>
      </w:r>
      <w:r>
        <w:t>YHWH’s promised renewal of His people after judgment</w:t>
      </w:r>
    </w:p>
    <w:p w14:paraId="417B9920" w14:textId="77777777" w:rsidR="003C7556" w:rsidRDefault="00000000">
      <w:pPr>
        <w:pStyle w:val="Heading2"/>
        <w:spacing w:before="100" w:after="20"/>
      </w:pPr>
      <w:r>
        <w:t>Anchor Passage</w:t>
      </w:r>
    </w:p>
    <w:p w14:paraId="3DAE325F" w14:textId="77777777" w:rsidR="003C7556" w:rsidRDefault="00000000">
      <w:pPr>
        <w:spacing w:after="60"/>
        <w:rPr>
          <w:rFonts w:hint="eastAsia"/>
        </w:rPr>
      </w:pPr>
      <w:r>
        <w:t>Malachi 4:4–6 — How does the Prophets section close by looking backward to Moses and forward to Elijah?</w:t>
      </w:r>
    </w:p>
    <w:p w14:paraId="5ECF46DE" w14:textId="77777777" w:rsidR="003C7556" w:rsidRDefault="00000000">
      <w:pPr>
        <w:pStyle w:val="Heading2"/>
        <w:spacing w:before="100" w:after="20"/>
      </w:pPr>
      <w:r>
        <w:t>Structural / Canonical Lens</w:t>
      </w:r>
    </w:p>
    <w:p w14:paraId="50DEA31D" w14:textId="77777777" w:rsidR="003C7556" w:rsidRDefault="00000000">
      <w:pPr>
        <w:spacing w:after="60"/>
        <w:rPr>
          <w:rFonts w:hint="eastAsia"/>
        </w:rPr>
      </w:pPr>
      <w:r>
        <w:t>The Twelve close the Prophets with Torah remembrance and future expectation.</w:t>
      </w:r>
    </w:p>
    <w:p w14:paraId="08248208" w14:textId="77777777" w:rsidR="003C7556" w:rsidRDefault="00000000">
      <w:pPr>
        <w:pStyle w:val="Heading2"/>
        <w:spacing w:before="100" w:after="20"/>
      </w:pPr>
      <w:r>
        <w:t>Connect</w:t>
      </w:r>
    </w:p>
    <w:p w14:paraId="7B9D0EFF" w14:textId="77777777" w:rsidR="003C7556" w:rsidRDefault="00000000">
      <w:pPr>
        <w:spacing w:after="60"/>
        <w:rPr>
          <w:rFonts w:hint="eastAsia"/>
        </w:rPr>
      </w:pPr>
      <w:r>
        <w:t>↔ Connect Malachi 4 with Joshua 1 at the opening of the Prophets and with John 1’s questions about Messiah, Elijah, and the Prophet.</w:t>
      </w:r>
    </w:p>
    <w:p w14:paraId="53553F47" w14:textId="77777777" w:rsidR="003C7556" w:rsidRDefault="00000000">
      <w:pPr>
        <w:pStyle w:val="Heading2"/>
        <w:spacing w:before="100" w:after="20"/>
      </w:pPr>
      <w:r>
        <w:t>Formation Focus</w:t>
      </w:r>
    </w:p>
    <w:p w14:paraId="08695D57" w14:textId="77777777" w:rsidR="003C7556" w:rsidRDefault="00000000">
      <w:pPr>
        <w:spacing w:after="60"/>
        <w:rPr>
          <w:rFonts w:hint="eastAsia"/>
        </w:rPr>
      </w:pPr>
      <w:r>
        <w:t>Faithfulness includes justice, mercy, repentance, and confidence in YHWH even when His promises seem delayed.</w:t>
      </w:r>
    </w:p>
    <w:p w14:paraId="4D2E7E37" w14:textId="77777777" w:rsidR="003C7556" w:rsidRDefault="00000000">
      <w:pPr>
        <w:pStyle w:val="Heading2"/>
        <w:spacing w:before="100" w:after="20"/>
      </w:pPr>
      <w:r>
        <w:t>Daily Journal</w:t>
      </w:r>
    </w:p>
    <w:p w14:paraId="0BACD2E2" w14:textId="77777777" w:rsidR="003C7556" w:rsidRDefault="00000000">
      <w:pPr>
        <w:spacing w:after="20"/>
        <w:rPr>
          <w:rFonts w:hint="eastAsia"/>
        </w:rPr>
      </w:pPr>
      <w:r>
        <w:t>HEAD — What did I read, and what is happening in the text?</w:t>
      </w:r>
    </w:p>
    <w:p w14:paraId="0022E5D9" w14:textId="77777777" w:rsidR="003C7556" w:rsidRDefault="00000000">
      <w:pPr>
        <w:spacing w:after="20"/>
        <w:rPr>
          <w:rFonts w:hint="eastAsia"/>
        </w:rPr>
      </w:pPr>
      <w:r>
        <w:t>HEART — What does this show about YHWH, His people, and faithful life with Him?</w:t>
      </w:r>
    </w:p>
    <w:p w14:paraId="55D85CB8" w14:textId="77777777" w:rsidR="003C7556" w:rsidRDefault="00000000">
      <w:pPr>
        <w:spacing w:after="20"/>
        <w:rPr>
          <w:rFonts w:hint="eastAsia"/>
        </w:rPr>
      </w:pPr>
      <w:r>
        <w:t>HANDS — What response of trust, obedience, repentance, courage, or worship is called for?</w:t>
      </w:r>
    </w:p>
    <w:p w14:paraId="6869E319" w14:textId="77777777" w:rsidR="003C7556" w:rsidRDefault="00000000">
      <w:pPr>
        <w:spacing w:after="20"/>
        <w:rPr>
          <w:rFonts w:hint="eastAsia"/>
        </w:rPr>
      </w:pPr>
      <w:r>
        <w:t>STORY — How does this passage fit within the larger story of Scripture?</w:t>
      </w:r>
    </w:p>
    <w:p w14:paraId="413A1FA8" w14:textId="77777777" w:rsidR="003C7556" w:rsidRDefault="00000000">
      <w:pPr>
        <w:pStyle w:val="Heading2"/>
        <w:spacing w:before="100" w:after="20"/>
      </w:pPr>
      <w:r>
        <w:t>Weekly Reflection</w:t>
      </w:r>
    </w:p>
    <w:p w14:paraId="6DDD473F" w14:textId="77777777" w:rsidR="003C7556" w:rsidRDefault="00000000">
      <w:pPr>
        <w:spacing w:after="20"/>
        <w:rPr>
          <w:rFonts w:hint="eastAsia"/>
        </w:rPr>
      </w:pPr>
      <w:r>
        <w:t>What themes repeat across the Twelve?</w:t>
      </w:r>
    </w:p>
    <w:p w14:paraId="5D032635" w14:textId="77777777" w:rsidR="003C7556" w:rsidRDefault="00000000">
      <w:pPr>
        <w:spacing w:after="20"/>
        <w:rPr>
          <w:rFonts w:hint="eastAsia"/>
        </w:rPr>
      </w:pPr>
      <w:r>
        <w:t>How do the prophets hold judgment and hope together?</w:t>
      </w:r>
    </w:p>
    <w:p w14:paraId="5CDDB5DD" w14:textId="77777777" w:rsidR="003C7556" w:rsidRDefault="00000000">
      <w:pPr>
        <w:spacing w:after="20"/>
        <w:rPr>
          <w:rFonts w:hint="eastAsia"/>
        </w:rPr>
      </w:pPr>
      <w:r>
        <w:t>How does the Prophets section end in expectation?</w:t>
      </w:r>
    </w:p>
    <w:p w14:paraId="4096CDBB" w14:textId="77777777" w:rsidR="003C7556" w:rsidRDefault="00000000">
      <w:pPr>
        <w:pStyle w:val="Heading1"/>
        <w:pageBreakBefore/>
        <w:spacing w:before="100" w:after="120"/>
        <w:jc w:val="center"/>
      </w:pPr>
      <w:r>
        <w:t>Week 18 — Psalms and Job: Torah, King, Suffering, and Wisdom</w:t>
      </w:r>
    </w:p>
    <w:p w14:paraId="745F4EBB" w14:textId="77777777" w:rsidR="003C7556" w:rsidRDefault="00000000">
      <w:pPr>
        <w:pStyle w:val="Heading2"/>
        <w:spacing w:before="100" w:after="20"/>
      </w:pPr>
      <w:r>
        <w:t>Where We Are in the Story</w:t>
      </w:r>
    </w:p>
    <w:p w14:paraId="075C46EF" w14:textId="77777777" w:rsidR="003C7556" w:rsidRDefault="00000000">
      <w:pPr>
        <w:spacing w:after="60"/>
        <w:rPr>
          <w:rFonts w:hint="eastAsia"/>
        </w:rPr>
      </w:pPr>
      <w:r>
        <w:t>The Writings begin with Psalms, where Torah and YHWH’s anointed king stand together. Job then explores wise covenant faithfulness amid undeserved suffering.</w:t>
      </w:r>
    </w:p>
    <w:p w14:paraId="7A1A00FC" w14:textId="77777777" w:rsidR="003C7556" w:rsidRDefault="00000000">
      <w:pPr>
        <w:pStyle w:val="Heading2"/>
        <w:spacing w:before="100" w:after="20"/>
      </w:pPr>
      <w:r>
        <w:t>What This Week Emphasizes</w:t>
      </w:r>
    </w:p>
    <w:p w14:paraId="52A4AC4C" w14:textId="77777777" w:rsidR="003C7556" w:rsidRDefault="00000000">
      <w:pPr>
        <w:spacing w:after="60"/>
        <w:rPr>
          <w:rFonts w:hint="eastAsia"/>
        </w:rPr>
      </w:pPr>
      <w:r>
        <w:t>The righteous life is rooted in Torah, fear of YHWH, trust, worship, and hope in His king.</w:t>
      </w:r>
    </w:p>
    <w:p w14:paraId="1272B70E" w14:textId="77777777" w:rsidR="003C7556" w:rsidRDefault="00000000">
      <w:pPr>
        <w:pStyle w:val="Heading2"/>
        <w:spacing w:before="100" w:after="20"/>
      </w:pPr>
      <w:r>
        <w:t>How to Read This Section</w:t>
      </w:r>
    </w:p>
    <w:p w14:paraId="55E54696" w14:textId="77777777" w:rsidR="003C7556" w:rsidRDefault="00000000">
      <w:pPr>
        <w:spacing w:after="60"/>
        <w:rPr>
          <w:rFonts w:hint="eastAsia"/>
        </w:rPr>
      </w:pPr>
      <w:r>
        <w:t>Notice how Psalms 1–2 function as an entrance to the Psalter and how Job’s structure moves from prose into poetry and back to prose.</w:t>
      </w:r>
    </w:p>
    <w:p w14:paraId="57D1D2AA"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49DB8F88" w14:textId="77777777">
        <w:trPr>
          <w:jc w:val="center"/>
        </w:trPr>
        <w:tc>
          <w:tcPr>
            <w:tcW w:w="3408" w:type="dxa"/>
            <w:shd w:val="clear" w:color="auto" w:fill="172637"/>
            <w:vAlign w:val="center"/>
          </w:tcPr>
          <w:p w14:paraId="278BAC5C" w14:textId="77777777" w:rsidR="003C7556" w:rsidRDefault="00000000">
            <w:pPr>
              <w:rPr>
                <w:rFonts w:hint="eastAsia"/>
              </w:rPr>
            </w:pPr>
            <w:r>
              <w:rPr>
                <w:b/>
                <w:color w:val="FFFFFF"/>
                <w:sz w:val="17"/>
              </w:rPr>
              <w:t>Day</w:t>
            </w:r>
          </w:p>
        </w:tc>
        <w:tc>
          <w:tcPr>
            <w:tcW w:w="3408" w:type="dxa"/>
            <w:shd w:val="clear" w:color="auto" w:fill="172637"/>
            <w:vAlign w:val="center"/>
          </w:tcPr>
          <w:p w14:paraId="34600EC7" w14:textId="77777777" w:rsidR="003C7556" w:rsidRDefault="00000000">
            <w:pPr>
              <w:rPr>
                <w:rFonts w:hint="eastAsia"/>
              </w:rPr>
            </w:pPr>
            <w:r>
              <w:rPr>
                <w:b/>
                <w:color w:val="FFFFFF"/>
                <w:sz w:val="17"/>
              </w:rPr>
              <w:t>Reading</w:t>
            </w:r>
          </w:p>
        </w:tc>
        <w:tc>
          <w:tcPr>
            <w:tcW w:w="3408" w:type="dxa"/>
            <w:shd w:val="clear" w:color="auto" w:fill="172637"/>
            <w:vAlign w:val="center"/>
          </w:tcPr>
          <w:p w14:paraId="6423BB76" w14:textId="77777777" w:rsidR="003C7556" w:rsidRDefault="00000000">
            <w:pPr>
              <w:rPr>
                <w:rFonts w:hint="eastAsia"/>
              </w:rPr>
            </w:pPr>
            <w:r>
              <w:rPr>
                <w:b/>
                <w:color w:val="FFFFFF"/>
                <w:sz w:val="17"/>
              </w:rPr>
              <w:t>Reading Move</w:t>
            </w:r>
          </w:p>
        </w:tc>
      </w:tr>
      <w:tr w:rsidR="003C7556" w14:paraId="3E9663CF" w14:textId="77777777">
        <w:trPr>
          <w:jc w:val="center"/>
        </w:trPr>
        <w:tc>
          <w:tcPr>
            <w:tcW w:w="3408" w:type="dxa"/>
            <w:vAlign w:val="center"/>
          </w:tcPr>
          <w:p w14:paraId="071E434E" w14:textId="77777777" w:rsidR="003C7556" w:rsidRDefault="00000000">
            <w:pPr>
              <w:rPr>
                <w:rFonts w:hint="eastAsia"/>
              </w:rPr>
            </w:pPr>
            <w:r>
              <w:rPr>
                <w:b/>
                <w:sz w:val="16"/>
              </w:rPr>
              <w:t>Mon</w:t>
            </w:r>
          </w:p>
        </w:tc>
        <w:tc>
          <w:tcPr>
            <w:tcW w:w="3408" w:type="dxa"/>
            <w:vAlign w:val="center"/>
          </w:tcPr>
          <w:p w14:paraId="2F08B438" w14:textId="77777777" w:rsidR="003C7556" w:rsidRDefault="00000000">
            <w:pPr>
              <w:rPr>
                <w:rFonts w:hint="eastAsia"/>
              </w:rPr>
            </w:pPr>
            <w:r>
              <w:rPr>
                <w:sz w:val="16"/>
              </w:rPr>
              <w:t>◆ Psalms 1–2; 8</w:t>
            </w:r>
          </w:p>
        </w:tc>
        <w:tc>
          <w:tcPr>
            <w:tcW w:w="3408" w:type="dxa"/>
            <w:vAlign w:val="center"/>
          </w:tcPr>
          <w:p w14:paraId="7BF69A9D" w14:textId="77777777" w:rsidR="003C7556" w:rsidRDefault="00000000">
            <w:pPr>
              <w:rPr>
                <w:rFonts w:hint="eastAsia"/>
              </w:rPr>
            </w:pPr>
            <w:r>
              <w:rPr>
                <w:sz w:val="15"/>
              </w:rPr>
              <w:t>Torah, king, humanity.</w:t>
            </w:r>
          </w:p>
        </w:tc>
      </w:tr>
      <w:tr w:rsidR="003C7556" w14:paraId="5DB0892B" w14:textId="77777777">
        <w:trPr>
          <w:jc w:val="center"/>
        </w:trPr>
        <w:tc>
          <w:tcPr>
            <w:tcW w:w="3408" w:type="dxa"/>
            <w:shd w:val="clear" w:color="auto" w:fill="F7F4EC"/>
            <w:vAlign w:val="center"/>
          </w:tcPr>
          <w:p w14:paraId="2A7FCFE5" w14:textId="77777777" w:rsidR="003C7556" w:rsidRDefault="00000000">
            <w:pPr>
              <w:rPr>
                <w:rFonts w:hint="eastAsia"/>
              </w:rPr>
            </w:pPr>
            <w:r>
              <w:rPr>
                <w:b/>
                <w:sz w:val="16"/>
              </w:rPr>
              <w:t>Tue</w:t>
            </w:r>
          </w:p>
        </w:tc>
        <w:tc>
          <w:tcPr>
            <w:tcW w:w="3408" w:type="dxa"/>
            <w:shd w:val="clear" w:color="auto" w:fill="F7F4EC"/>
            <w:vAlign w:val="center"/>
          </w:tcPr>
          <w:p w14:paraId="045759EA" w14:textId="77777777" w:rsidR="003C7556" w:rsidRDefault="00000000">
            <w:pPr>
              <w:rPr>
                <w:rFonts w:hint="eastAsia"/>
              </w:rPr>
            </w:pPr>
            <w:r>
              <w:rPr>
                <w:sz w:val="16"/>
              </w:rPr>
              <w:t>● Psalms 19; 22–23</w:t>
            </w:r>
          </w:p>
        </w:tc>
        <w:tc>
          <w:tcPr>
            <w:tcW w:w="3408" w:type="dxa"/>
            <w:shd w:val="clear" w:color="auto" w:fill="F7F4EC"/>
            <w:vAlign w:val="center"/>
          </w:tcPr>
          <w:p w14:paraId="262111B1" w14:textId="77777777" w:rsidR="003C7556" w:rsidRDefault="00000000">
            <w:pPr>
              <w:rPr>
                <w:rFonts w:hint="eastAsia"/>
              </w:rPr>
            </w:pPr>
            <w:r>
              <w:rPr>
                <w:sz w:val="15"/>
              </w:rPr>
              <w:t>Torah, suffering, shepherd.</w:t>
            </w:r>
          </w:p>
        </w:tc>
      </w:tr>
      <w:tr w:rsidR="003C7556" w14:paraId="5D746E9B" w14:textId="77777777">
        <w:trPr>
          <w:jc w:val="center"/>
        </w:trPr>
        <w:tc>
          <w:tcPr>
            <w:tcW w:w="3408" w:type="dxa"/>
            <w:vAlign w:val="center"/>
          </w:tcPr>
          <w:p w14:paraId="588B169A" w14:textId="77777777" w:rsidR="003C7556" w:rsidRDefault="00000000">
            <w:pPr>
              <w:rPr>
                <w:rFonts w:hint="eastAsia"/>
              </w:rPr>
            </w:pPr>
            <w:r>
              <w:rPr>
                <w:b/>
                <w:sz w:val="16"/>
              </w:rPr>
              <w:t>Wed</w:t>
            </w:r>
          </w:p>
        </w:tc>
        <w:tc>
          <w:tcPr>
            <w:tcW w:w="3408" w:type="dxa"/>
            <w:vAlign w:val="center"/>
          </w:tcPr>
          <w:p w14:paraId="6AEF05EF" w14:textId="77777777" w:rsidR="003C7556" w:rsidRDefault="00000000">
            <w:pPr>
              <w:rPr>
                <w:rFonts w:hint="eastAsia"/>
              </w:rPr>
            </w:pPr>
            <w:r>
              <w:rPr>
                <w:sz w:val="16"/>
              </w:rPr>
              <w:t>● Psalms 51; 72; 89</w:t>
            </w:r>
          </w:p>
        </w:tc>
        <w:tc>
          <w:tcPr>
            <w:tcW w:w="3408" w:type="dxa"/>
            <w:vAlign w:val="center"/>
          </w:tcPr>
          <w:p w14:paraId="6EC3828E" w14:textId="77777777" w:rsidR="003C7556" w:rsidRDefault="00000000">
            <w:pPr>
              <w:rPr>
                <w:rFonts w:hint="eastAsia"/>
              </w:rPr>
            </w:pPr>
            <w:r>
              <w:rPr>
                <w:sz w:val="15"/>
              </w:rPr>
              <w:t>Repentance and Davidic kingship.</w:t>
            </w:r>
          </w:p>
        </w:tc>
      </w:tr>
      <w:tr w:rsidR="003C7556" w14:paraId="3D5F7C5A" w14:textId="77777777">
        <w:trPr>
          <w:jc w:val="center"/>
        </w:trPr>
        <w:tc>
          <w:tcPr>
            <w:tcW w:w="3408" w:type="dxa"/>
            <w:shd w:val="clear" w:color="auto" w:fill="F7F4EC"/>
            <w:vAlign w:val="center"/>
          </w:tcPr>
          <w:p w14:paraId="56C4153C" w14:textId="77777777" w:rsidR="003C7556" w:rsidRDefault="00000000">
            <w:pPr>
              <w:rPr>
                <w:rFonts w:hint="eastAsia"/>
              </w:rPr>
            </w:pPr>
            <w:r>
              <w:rPr>
                <w:b/>
                <w:sz w:val="16"/>
              </w:rPr>
              <w:t>Thu</w:t>
            </w:r>
          </w:p>
        </w:tc>
        <w:tc>
          <w:tcPr>
            <w:tcW w:w="3408" w:type="dxa"/>
            <w:shd w:val="clear" w:color="auto" w:fill="F7F4EC"/>
            <w:vAlign w:val="center"/>
          </w:tcPr>
          <w:p w14:paraId="3B6F9256" w14:textId="77777777" w:rsidR="003C7556" w:rsidRDefault="00000000">
            <w:pPr>
              <w:rPr>
                <w:rFonts w:hint="eastAsia"/>
              </w:rPr>
            </w:pPr>
            <w:r>
              <w:rPr>
                <w:sz w:val="16"/>
              </w:rPr>
              <w:t>◆ Psalm 110; Job 1–2</w:t>
            </w:r>
          </w:p>
        </w:tc>
        <w:tc>
          <w:tcPr>
            <w:tcW w:w="3408" w:type="dxa"/>
            <w:shd w:val="clear" w:color="auto" w:fill="F7F4EC"/>
            <w:vAlign w:val="center"/>
          </w:tcPr>
          <w:p w14:paraId="424DCA87" w14:textId="77777777" w:rsidR="003C7556" w:rsidRDefault="00000000">
            <w:pPr>
              <w:rPr>
                <w:rFonts w:hint="eastAsia"/>
              </w:rPr>
            </w:pPr>
            <w:r>
              <w:rPr>
                <w:sz w:val="15"/>
              </w:rPr>
              <w:t>Priest-king hope; the righteous sufferer.</w:t>
            </w:r>
          </w:p>
        </w:tc>
      </w:tr>
      <w:tr w:rsidR="003C7556" w14:paraId="0536B525" w14:textId="77777777">
        <w:trPr>
          <w:jc w:val="center"/>
        </w:trPr>
        <w:tc>
          <w:tcPr>
            <w:tcW w:w="3408" w:type="dxa"/>
            <w:vAlign w:val="center"/>
          </w:tcPr>
          <w:p w14:paraId="13326456" w14:textId="77777777" w:rsidR="003C7556" w:rsidRDefault="00000000">
            <w:pPr>
              <w:rPr>
                <w:rFonts w:hint="eastAsia"/>
              </w:rPr>
            </w:pPr>
            <w:r>
              <w:rPr>
                <w:b/>
                <w:sz w:val="16"/>
              </w:rPr>
              <w:t>Fri</w:t>
            </w:r>
          </w:p>
        </w:tc>
        <w:tc>
          <w:tcPr>
            <w:tcW w:w="3408" w:type="dxa"/>
            <w:vAlign w:val="center"/>
          </w:tcPr>
          <w:p w14:paraId="0F3FF057" w14:textId="77777777" w:rsidR="003C7556" w:rsidRDefault="00000000">
            <w:pPr>
              <w:rPr>
                <w:rFonts w:hint="eastAsia"/>
              </w:rPr>
            </w:pPr>
            <w:r>
              <w:rPr>
                <w:sz w:val="16"/>
              </w:rPr>
              <w:t>◆ Job 28; 38; 42</w:t>
            </w:r>
          </w:p>
        </w:tc>
        <w:tc>
          <w:tcPr>
            <w:tcW w:w="3408" w:type="dxa"/>
            <w:vAlign w:val="center"/>
          </w:tcPr>
          <w:p w14:paraId="22F3FCD1" w14:textId="77777777" w:rsidR="003C7556" w:rsidRDefault="00000000">
            <w:pPr>
              <w:rPr>
                <w:rFonts w:hint="eastAsia"/>
              </w:rPr>
            </w:pPr>
            <w:r>
              <w:rPr>
                <w:sz w:val="15"/>
              </w:rPr>
              <w:t>Wisdom, YHWH’s answer, epilogue.</w:t>
            </w:r>
          </w:p>
        </w:tc>
      </w:tr>
    </w:tbl>
    <w:p w14:paraId="1ED01067" w14:textId="77777777" w:rsidR="003C7556" w:rsidRDefault="00000000">
      <w:pPr>
        <w:pStyle w:val="Heading2"/>
      </w:pPr>
      <w:r>
        <w:t>Vocabulary</w:t>
      </w:r>
    </w:p>
    <w:p w14:paraId="2F120F98" w14:textId="77777777" w:rsidR="003C7556" w:rsidRDefault="00000000">
      <w:pPr>
        <w:spacing w:after="20"/>
        <w:rPr>
          <w:rFonts w:hint="eastAsia"/>
        </w:rPr>
      </w:pPr>
      <w:r>
        <w:rPr>
          <w:b/>
        </w:rPr>
        <w:t xml:space="preserve">Wisdom — </w:t>
      </w:r>
      <w:r>
        <w:t>skill for living rightly in God’s world</w:t>
      </w:r>
    </w:p>
    <w:p w14:paraId="62ECFB54" w14:textId="77777777" w:rsidR="003C7556" w:rsidRDefault="00000000">
      <w:pPr>
        <w:spacing w:after="20"/>
        <w:rPr>
          <w:rFonts w:hint="eastAsia"/>
        </w:rPr>
      </w:pPr>
      <w:r>
        <w:rPr>
          <w:b/>
        </w:rPr>
        <w:t xml:space="preserve">Fear of YHWH — </w:t>
      </w:r>
      <w:r>
        <w:t>reverent trust, worship, and submission to God</w:t>
      </w:r>
    </w:p>
    <w:p w14:paraId="3872BFCD" w14:textId="77777777" w:rsidR="003C7556" w:rsidRDefault="00000000">
      <w:pPr>
        <w:pStyle w:val="Heading2"/>
        <w:spacing w:before="100" w:after="20"/>
      </w:pPr>
      <w:r>
        <w:t>Anchor Passage</w:t>
      </w:r>
    </w:p>
    <w:p w14:paraId="2534DFBC" w14:textId="77777777" w:rsidR="003C7556" w:rsidRDefault="00000000">
      <w:pPr>
        <w:spacing w:after="60"/>
        <w:rPr>
          <w:rFonts w:hint="eastAsia"/>
        </w:rPr>
      </w:pPr>
      <w:r>
        <w:t>Job 28:28 — Where is wisdom found?</w:t>
      </w:r>
    </w:p>
    <w:p w14:paraId="7877F4FA" w14:textId="77777777" w:rsidR="003C7556" w:rsidRDefault="00000000">
      <w:pPr>
        <w:pStyle w:val="Heading2"/>
        <w:spacing w:before="100" w:after="20"/>
      </w:pPr>
      <w:r>
        <w:t>Structural / Canonical Lens</w:t>
      </w:r>
    </w:p>
    <w:p w14:paraId="2CFE182D" w14:textId="77777777" w:rsidR="003C7556" w:rsidRDefault="00000000">
      <w:pPr>
        <w:spacing w:after="60"/>
        <w:rPr>
          <w:rFonts w:hint="eastAsia"/>
        </w:rPr>
      </w:pPr>
      <w:r>
        <w:t>Job itself displays a prose–poetry–prose shape; Psalm 1 and Psalm 2 place Torah and Messiah together at the entrance to the Writings.</w:t>
      </w:r>
    </w:p>
    <w:p w14:paraId="2AF24BD8" w14:textId="77777777" w:rsidR="003C7556" w:rsidRDefault="00000000">
      <w:pPr>
        <w:pStyle w:val="Heading2"/>
        <w:spacing w:before="100" w:after="20"/>
      </w:pPr>
      <w:r>
        <w:t>Connect</w:t>
      </w:r>
    </w:p>
    <w:p w14:paraId="2C545A9D" w14:textId="77777777" w:rsidR="003C7556" w:rsidRDefault="00000000">
      <w:pPr>
        <w:spacing w:after="60"/>
        <w:rPr>
          <w:rFonts w:hint="eastAsia"/>
        </w:rPr>
      </w:pPr>
      <w:r>
        <w:t>↔ Connect Job 28:28 with Proverbs 1:7 next week.</w:t>
      </w:r>
    </w:p>
    <w:p w14:paraId="3B24F4E7" w14:textId="77777777" w:rsidR="003C7556" w:rsidRDefault="00000000">
      <w:pPr>
        <w:pStyle w:val="Heading2"/>
        <w:spacing w:before="100" w:after="20"/>
      </w:pPr>
      <w:r>
        <w:t>Formation Focus</w:t>
      </w:r>
    </w:p>
    <w:p w14:paraId="13D420C8" w14:textId="77777777" w:rsidR="003C7556" w:rsidRDefault="00000000">
      <w:pPr>
        <w:spacing w:after="60"/>
        <w:rPr>
          <w:rFonts w:hint="eastAsia"/>
        </w:rPr>
      </w:pPr>
      <w:r>
        <w:t>Faithful wisdom trusts YHWH’s wisdom even when circumstances do not provide simple answers.</w:t>
      </w:r>
    </w:p>
    <w:p w14:paraId="4BFA4A7C" w14:textId="77777777" w:rsidR="003C7556" w:rsidRDefault="00000000">
      <w:pPr>
        <w:pStyle w:val="Heading2"/>
        <w:spacing w:before="100" w:after="20"/>
      </w:pPr>
      <w:r>
        <w:t>Daily Journal</w:t>
      </w:r>
    </w:p>
    <w:p w14:paraId="5C0848DE" w14:textId="77777777" w:rsidR="003C7556" w:rsidRDefault="00000000">
      <w:pPr>
        <w:spacing w:after="20"/>
        <w:rPr>
          <w:rFonts w:hint="eastAsia"/>
        </w:rPr>
      </w:pPr>
      <w:r>
        <w:t>HEAD — What did I read, and what is happening in the text?</w:t>
      </w:r>
    </w:p>
    <w:p w14:paraId="44E053F9" w14:textId="77777777" w:rsidR="003C7556" w:rsidRDefault="00000000">
      <w:pPr>
        <w:spacing w:after="20"/>
        <w:rPr>
          <w:rFonts w:hint="eastAsia"/>
        </w:rPr>
      </w:pPr>
      <w:r>
        <w:t>HEART — What does this show about YHWH, His people, and faithful life with Him?</w:t>
      </w:r>
    </w:p>
    <w:p w14:paraId="6D0263CD" w14:textId="77777777" w:rsidR="003C7556" w:rsidRDefault="00000000">
      <w:pPr>
        <w:spacing w:after="20"/>
        <w:rPr>
          <w:rFonts w:hint="eastAsia"/>
        </w:rPr>
      </w:pPr>
      <w:r>
        <w:t>HANDS — What response of trust, obedience, repentance, courage, or worship is called for?</w:t>
      </w:r>
    </w:p>
    <w:p w14:paraId="0FBBA257" w14:textId="77777777" w:rsidR="003C7556" w:rsidRDefault="00000000">
      <w:pPr>
        <w:spacing w:after="20"/>
        <w:rPr>
          <w:rFonts w:hint="eastAsia"/>
        </w:rPr>
      </w:pPr>
      <w:r>
        <w:t>STORY — How does this passage fit within the larger story of Scripture?</w:t>
      </w:r>
    </w:p>
    <w:p w14:paraId="2C4FA89E" w14:textId="77777777" w:rsidR="003C7556" w:rsidRDefault="00000000">
      <w:pPr>
        <w:pStyle w:val="Heading2"/>
        <w:spacing w:before="100" w:after="20"/>
      </w:pPr>
      <w:r>
        <w:t>Weekly Reflection</w:t>
      </w:r>
    </w:p>
    <w:p w14:paraId="0704740B" w14:textId="77777777" w:rsidR="003C7556" w:rsidRDefault="00000000">
      <w:pPr>
        <w:spacing w:after="20"/>
        <w:rPr>
          <w:rFonts w:hint="eastAsia"/>
        </w:rPr>
      </w:pPr>
      <w:r>
        <w:t>How do Psalms 1–2 frame the Writings?</w:t>
      </w:r>
    </w:p>
    <w:p w14:paraId="50E477C7" w14:textId="77777777" w:rsidR="003C7556" w:rsidRDefault="00000000">
      <w:pPr>
        <w:spacing w:after="20"/>
        <w:rPr>
          <w:rFonts w:hint="eastAsia"/>
        </w:rPr>
      </w:pPr>
      <w:r>
        <w:t>What does Job teach about wisdom?</w:t>
      </w:r>
    </w:p>
    <w:p w14:paraId="67D3E675" w14:textId="77777777" w:rsidR="003C7556" w:rsidRDefault="00000000">
      <w:pPr>
        <w:spacing w:after="20"/>
        <w:rPr>
          <w:rFonts w:hint="eastAsia"/>
        </w:rPr>
      </w:pPr>
      <w:r>
        <w:t>How does suffering expose shallow formulas about righteousness?</w:t>
      </w:r>
    </w:p>
    <w:p w14:paraId="473CF630" w14:textId="77777777" w:rsidR="003C7556" w:rsidRDefault="00000000">
      <w:pPr>
        <w:pStyle w:val="Heading1"/>
        <w:pageBreakBefore/>
        <w:spacing w:before="100" w:after="120"/>
        <w:jc w:val="center"/>
      </w:pPr>
      <w:r>
        <w:t>Week 19 — Proverbs and Ruth: Wisdom Embodied</w:t>
      </w:r>
    </w:p>
    <w:p w14:paraId="08BD678F" w14:textId="77777777" w:rsidR="003C7556" w:rsidRDefault="00000000">
      <w:pPr>
        <w:pStyle w:val="Heading2"/>
        <w:spacing w:before="100" w:after="20"/>
      </w:pPr>
      <w:r>
        <w:t>Where We Are in the Story</w:t>
      </w:r>
    </w:p>
    <w:p w14:paraId="653A7D70" w14:textId="77777777" w:rsidR="003C7556" w:rsidRDefault="00000000">
      <w:pPr>
        <w:spacing w:after="60"/>
        <w:rPr>
          <w:rFonts w:hint="eastAsia"/>
        </w:rPr>
      </w:pPr>
      <w:r>
        <w:t>Proverbs describes wise covenant life rooted in the fear of YHWH. Ruth then gives us a concrete picture of faithful wisdom in ordinary suffering and loyalty.</w:t>
      </w:r>
    </w:p>
    <w:p w14:paraId="0FEB1D23" w14:textId="77777777" w:rsidR="003C7556" w:rsidRDefault="00000000">
      <w:pPr>
        <w:pStyle w:val="Heading2"/>
        <w:spacing w:before="100" w:after="20"/>
      </w:pPr>
      <w:r>
        <w:t>What This Week Emphasizes</w:t>
      </w:r>
    </w:p>
    <w:p w14:paraId="49C98D53" w14:textId="77777777" w:rsidR="003C7556" w:rsidRDefault="00000000">
      <w:pPr>
        <w:spacing w:after="60"/>
        <w:rPr>
          <w:rFonts w:hint="eastAsia"/>
        </w:rPr>
      </w:pPr>
      <w:r>
        <w:t>Biblical wisdom is not mere cleverness; it is life ordered rightly before YHWH.</w:t>
      </w:r>
    </w:p>
    <w:p w14:paraId="543F792D" w14:textId="77777777" w:rsidR="003C7556" w:rsidRDefault="00000000">
      <w:pPr>
        <w:pStyle w:val="Heading2"/>
        <w:spacing w:before="100" w:after="20"/>
      </w:pPr>
      <w:r>
        <w:t>How to Read This Section</w:t>
      </w:r>
    </w:p>
    <w:p w14:paraId="22188CE4" w14:textId="77777777" w:rsidR="003C7556" w:rsidRDefault="00000000">
      <w:pPr>
        <w:spacing w:after="60"/>
        <w:rPr>
          <w:rFonts w:hint="eastAsia"/>
        </w:rPr>
      </w:pPr>
      <w:r>
        <w:t>Read the end of Proverbs and the story of Ruth together. Pay attention to the language of the excellent woman.</w:t>
      </w:r>
    </w:p>
    <w:p w14:paraId="22E1BCA1" w14:textId="77777777" w:rsidR="003C7556" w:rsidRDefault="00000000">
      <w:pPr>
        <w:pStyle w:val="Heading2"/>
        <w:spacing w:before="100" w:after="20"/>
      </w:pPr>
      <w: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7ACCDED0" w14:textId="77777777">
        <w:trPr>
          <w:jc w:val="center"/>
        </w:trPr>
        <w:tc>
          <w:tcPr>
            <w:tcW w:w="3408" w:type="dxa"/>
            <w:shd w:val="clear" w:color="auto" w:fill="172637"/>
            <w:vAlign w:val="center"/>
          </w:tcPr>
          <w:p w14:paraId="490E3000" w14:textId="77777777" w:rsidR="003C7556" w:rsidRDefault="00000000">
            <w:pPr>
              <w:rPr>
                <w:rFonts w:hint="eastAsia"/>
              </w:rPr>
            </w:pPr>
            <w:r>
              <w:rPr>
                <w:b/>
                <w:color w:val="FFFFFF"/>
                <w:sz w:val="17"/>
              </w:rPr>
              <w:t>Day</w:t>
            </w:r>
          </w:p>
        </w:tc>
        <w:tc>
          <w:tcPr>
            <w:tcW w:w="3408" w:type="dxa"/>
            <w:shd w:val="clear" w:color="auto" w:fill="172637"/>
            <w:vAlign w:val="center"/>
          </w:tcPr>
          <w:p w14:paraId="40543CBA" w14:textId="77777777" w:rsidR="003C7556" w:rsidRDefault="00000000">
            <w:pPr>
              <w:rPr>
                <w:rFonts w:hint="eastAsia"/>
              </w:rPr>
            </w:pPr>
            <w:r>
              <w:rPr>
                <w:b/>
                <w:color w:val="FFFFFF"/>
                <w:sz w:val="17"/>
              </w:rPr>
              <w:t>Reading</w:t>
            </w:r>
          </w:p>
        </w:tc>
        <w:tc>
          <w:tcPr>
            <w:tcW w:w="3408" w:type="dxa"/>
            <w:shd w:val="clear" w:color="auto" w:fill="172637"/>
            <w:vAlign w:val="center"/>
          </w:tcPr>
          <w:p w14:paraId="7AAA8568" w14:textId="77777777" w:rsidR="003C7556" w:rsidRDefault="00000000">
            <w:pPr>
              <w:rPr>
                <w:rFonts w:hint="eastAsia"/>
              </w:rPr>
            </w:pPr>
            <w:r>
              <w:rPr>
                <w:b/>
                <w:color w:val="FFFFFF"/>
                <w:sz w:val="17"/>
              </w:rPr>
              <w:t>Reading Move</w:t>
            </w:r>
          </w:p>
        </w:tc>
      </w:tr>
      <w:tr w:rsidR="003C7556" w14:paraId="726F9D81" w14:textId="77777777">
        <w:trPr>
          <w:jc w:val="center"/>
        </w:trPr>
        <w:tc>
          <w:tcPr>
            <w:tcW w:w="3408" w:type="dxa"/>
            <w:vAlign w:val="center"/>
          </w:tcPr>
          <w:p w14:paraId="208CD178" w14:textId="77777777" w:rsidR="003C7556" w:rsidRDefault="00000000">
            <w:pPr>
              <w:rPr>
                <w:rFonts w:hint="eastAsia"/>
              </w:rPr>
            </w:pPr>
            <w:r>
              <w:rPr>
                <w:b/>
                <w:sz w:val="16"/>
              </w:rPr>
              <w:t>Mon</w:t>
            </w:r>
          </w:p>
        </w:tc>
        <w:tc>
          <w:tcPr>
            <w:tcW w:w="3408" w:type="dxa"/>
            <w:vAlign w:val="center"/>
          </w:tcPr>
          <w:p w14:paraId="554C9E77" w14:textId="77777777" w:rsidR="003C7556" w:rsidRDefault="00000000">
            <w:pPr>
              <w:rPr>
                <w:rFonts w:hint="eastAsia"/>
              </w:rPr>
            </w:pPr>
            <w:r>
              <w:rPr>
                <w:sz w:val="16"/>
              </w:rPr>
              <w:t>◆ Proverbs 1–3</w:t>
            </w:r>
          </w:p>
        </w:tc>
        <w:tc>
          <w:tcPr>
            <w:tcW w:w="3408" w:type="dxa"/>
            <w:vAlign w:val="center"/>
          </w:tcPr>
          <w:p w14:paraId="77682C12" w14:textId="77777777" w:rsidR="003C7556" w:rsidRDefault="00000000">
            <w:pPr>
              <w:rPr>
                <w:rFonts w:hint="eastAsia"/>
              </w:rPr>
            </w:pPr>
            <w:r>
              <w:rPr>
                <w:sz w:val="15"/>
              </w:rPr>
              <w:t>The fear of YHWH and the path of wisdom.</w:t>
            </w:r>
          </w:p>
        </w:tc>
      </w:tr>
      <w:tr w:rsidR="003C7556" w14:paraId="00A1A50B" w14:textId="77777777">
        <w:trPr>
          <w:jc w:val="center"/>
        </w:trPr>
        <w:tc>
          <w:tcPr>
            <w:tcW w:w="3408" w:type="dxa"/>
            <w:shd w:val="clear" w:color="auto" w:fill="F7F4EC"/>
            <w:vAlign w:val="center"/>
          </w:tcPr>
          <w:p w14:paraId="3EFA5E84" w14:textId="77777777" w:rsidR="003C7556" w:rsidRDefault="00000000">
            <w:pPr>
              <w:rPr>
                <w:rFonts w:hint="eastAsia"/>
              </w:rPr>
            </w:pPr>
            <w:r>
              <w:rPr>
                <w:b/>
                <w:sz w:val="16"/>
              </w:rPr>
              <w:t>Tue</w:t>
            </w:r>
          </w:p>
        </w:tc>
        <w:tc>
          <w:tcPr>
            <w:tcW w:w="3408" w:type="dxa"/>
            <w:shd w:val="clear" w:color="auto" w:fill="F7F4EC"/>
            <w:vAlign w:val="center"/>
          </w:tcPr>
          <w:p w14:paraId="2608C326" w14:textId="77777777" w:rsidR="003C7556" w:rsidRDefault="00000000">
            <w:pPr>
              <w:rPr>
                <w:rFonts w:hint="eastAsia"/>
              </w:rPr>
            </w:pPr>
            <w:r>
              <w:rPr>
                <w:sz w:val="16"/>
              </w:rPr>
              <w:t>● Proverbs 8–9</w:t>
            </w:r>
          </w:p>
        </w:tc>
        <w:tc>
          <w:tcPr>
            <w:tcW w:w="3408" w:type="dxa"/>
            <w:shd w:val="clear" w:color="auto" w:fill="F7F4EC"/>
            <w:vAlign w:val="center"/>
          </w:tcPr>
          <w:p w14:paraId="39335070" w14:textId="77777777" w:rsidR="003C7556" w:rsidRDefault="00000000">
            <w:pPr>
              <w:rPr>
                <w:rFonts w:hint="eastAsia"/>
              </w:rPr>
            </w:pPr>
            <w:r>
              <w:rPr>
                <w:sz w:val="15"/>
              </w:rPr>
              <w:t>Wisdom’s call and the two ways.</w:t>
            </w:r>
          </w:p>
        </w:tc>
      </w:tr>
      <w:tr w:rsidR="003C7556" w14:paraId="482BBDB5" w14:textId="77777777">
        <w:trPr>
          <w:jc w:val="center"/>
        </w:trPr>
        <w:tc>
          <w:tcPr>
            <w:tcW w:w="3408" w:type="dxa"/>
            <w:vAlign w:val="center"/>
          </w:tcPr>
          <w:p w14:paraId="54454DFE" w14:textId="77777777" w:rsidR="003C7556" w:rsidRDefault="00000000">
            <w:pPr>
              <w:rPr>
                <w:rFonts w:hint="eastAsia"/>
              </w:rPr>
            </w:pPr>
            <w:r>
              <w:rPr>
                <w:b/>
                <w:sz w:val="16"/>
              </w:rPr>
              <w:t>Wed</w:t>
            </w:r>
          </w:p>
        </w:tc>
        <w:tc>
          <w:tcPr>
            <w:tcW w:w="3408" w:type="dxa"/>
            <w:vAlign w:val="center"/>
          </w:tcPr>
          <w:p w14:paraId="01CDEF8E" w14:textId="77777777" w:rsidR="003C7556" w:rsidRDefault="00000000">
            <w:pPr>
              <w:rPr>
                <w:rFonts w:hint="eastAsia"/>
              </w:rPr>
            </w:pPr>
            <w:r>
              <w:rPr>
                <w:sz w:val="16"/>
              </w:rPr>
              <w:t>◆ Proverbs 31</w:t>
            </w:r>
          </w:p>
        </w:tc>
        <w:tc>
          <w:tcPr>
            <w:tcW w:w="3408" w:type="dxa"/>
            <w:vAlign w:val="center"/>
          </w:tcPr>
          <w:p w14:paraId="546BD734" w14:textId="77777777" w:rsidR="003C7556" w:rsidRDefault="00000000">
            <w:pPr>
              <w:rPr>
                <w:rFonts w:hint="eastAsia"/>
              </w:rPr>
            </w:pPr>
            <w:r>
              <w:rPr>
                <w:sz w:val="15"/>
              </w:rPr>
              <w:t>The excellent woman who fears YHWH.</w:t>
            </w:r>
          </w:p>
        </w:tc>
      </w:tr>
      <w:tr w:rsidR="003C7556" w14:paraId="449D8AA7" w14:textId="77777777">
        <w:trPr>
          <w:jc w:val="center"/>
        </w:trPr>
        <w:tc>
          <w:tcPr>
            <w:tcW w:w="3408" w:type="dxa"/>
            <w:shd w:val="clear" w:color="auto" w:fill="F7F4EC"/>
            <w:vAlign w:val="center"/>
          </w:tcPr>
          <w:p w14:paraId="5119B519" w14:textId="77777777" w:rsidR="003C7556" w:rsidRDefault="00000000">
            <w:pPr>
              <w:rPr>
                <w:rFonts w:hint="eastAsia"/>
              </w:rPr>
            </w:pPr>
            <w:r>
              <w:rPr>
                <w:b/>
                <w:sz w:val="16"/>
              </w:rPr>
              <w:t>Thu</w:t>
            </w:r>
          </w:p>
        </w:tc>
        <w:tc>
          <w:tcPr>
            <w:tcW w:w="3408" w:type="dxa"/>
            <w:shd w:val="clear" w:color="auto" w:fill="F7F4EC"/>
            <w:vAlign w:val="center"/>
          </w:tcPr>
          <w:p w14:paraId="624572F2" w14:textId="77777777" w:rsidR="003C7556" w:rsidRDefault="00000000">
            <w:pPr>
              <w:rPr>
                <w:rFonts w:hint="eastAsia"/>
              </w:rPr>
            </w:pPr>
            <w:r>
              <w:rPr>
                <w:sz w:val="16"/>
              </w:rPr>
              <w:t>◆ Ruth 1–2</w:t>
            </w:r>
          </w:p>
        </w:tc>
        <w:tc>
          <w:tcPr>
            <w:tcW w:w="3408" w:type="dxa"/>
            <w:shd w:val="clear" w:color="auto" w:fill="F7F4EC"/>
            <w:vAlign w:val="center"/>
          </w:tcPr>
          <w:p w14:paraId="1D579937" w14:textId="77777777" w:rsidR="003C7556" w:rsidRDefault="00000000">
            <w:pPr>
              <w:rPr>
                <w:rFonts w:hint="eastAsia"/>
              </w:rPr>
            </w:pPr>
            <w:r>
              <w:rPr>
                <w:sz w:val="15"/>
              </w:rPr>
              <w:t>Covenant loyalty in grief and poverty.</w:t>
            </w:r>
          </w:p>
        </w:tc>
      </w:tr>
      <w:tr w:rsidR="003C7556" w14:paraId="7A5A23C0" w14:textId="77777777">
        <w:trPr>
          <w:jc w:val="center"/>
        </w:trPr>
        <w:tc>
          <w:tcPr>
            <w:tcW w:w="3408" w:type="dxa"/>
            <w:vAlign w:val="center"/>
          </w:tcPr>
          <w:p w14:paraId="6ADD00EE" w14:textId="77777777" w:rsidR="003C7556" w:rsidRDefault="00000000">
            <w:pPr>
              <w:rPr>
                <w:rFonts w:hint="eastAsia"/>
              </w:rPr>
            </w:pPr>
            <w:r>
              <w:rPr>
                <w:b/>
                <w:sz w:val="16"/>
              </w:rPr>
              <w:t>Fri</w:t>
            </w:r>
          </w:p>
        </w:tc>
        <w:tc>
          <w:tcPr>
            <w:tcW w:w="3408" w:type="dxa"/>
            <w:vAlign w:val="center"/>
          </w:tcPr>
          <w:p w14:paraId="3B79A99D" w14:textId="77777777" w:rsidR="003C7556" w:rsidRDefault="00000000">
            <w:pPr>
              <w:rPr>
                <w:rFonts w:hint="eastAsia"/>
              </w:rPr>
            </w:pPr>
            <w:r>
              <w:rPr>
                <w:sz w:val="16"/>
              </w:rPr>
              <w:t>◆ Ruth 3–4</w:t>
            </w:r>
          </w:p>
        </w:tc>
        <w:tc>
          <w:tcPr>
            <w:tcW w:w="3408" w:type="dxa"/>
            <w:vAlign w:val="center"/>
          </w:tcPr>
          <w:p w14:paraId="456CCF51" w14:textId="77777777" w:rsidR="003C7556" w:rsidRDefault="00000000">
            <w:pPr>
              <w:rPr>
                <w:rFonts w:hint="eastAsia"/>
              </w:rPr>
            </w:pPr>
            <w:r>
              <w:rPr>
                <w:sz w:val="15"/>
              </w:rPr>
              <w:t>Ruth as excellent woman; redemption; Davidic genealogy.</w:t>
            </w:r>
          </w:p>
        </w:tc>
      </w:tr>
    </w:tbl>
    <w:p w14:paraId="6F1A67F8" w14:textId="77777777" w:rsidR="003C7556" w:rsidRDefault="00000000">
      <w:pPr>
        <w:pStyle w:val="Heading2"/>
      </w:pPr>
      <w:r>
        <w:t>Vocabulary</w:t>
      </w:r>
    </w:p>
    <w:p w14:paraId="63139299" w14:textId="77777777" w:rsidR="003C7556" w:rsidRDefault="00000000">
      <w:pPr>
        <w:spacing w:after="20"/>
        <w:rPr>
          <w:rFonts w:hint="eastAsia"/>
        </w:rPr>
      </w:pPr>
      <w:r>
        <w:rPr>
          <w:b/>
        </w:rPr>
        <w:t xml:space="preserve">Ḥesed — </w:t>
      </w:r>
      <w:r>
        <w:t>steadfast love, covenant loyalty, or faithful kindness</w:t>
      </w:r>
    </w:p>
    <w:p w14:paraId="00EBDB04" w14:textId="77777777" w:rsidR="003C7556" w:rsidRDefault="00000000">
      <w:pPr>
        <w:spacing w:after="20"/>
        <w:rPr>
          <w:rFonts w:hint="eastAsia"/>
        </w:rPr>
      </w:pPr>
      <w:r>
        <w:rPr>
          <w:b/>
        </w:rPr>
        <w:t xml:space="preserve">Excellent Woman — </w:t>
      </w:r>
      <w:r>
        <w:t>the wise, capable woman described in Proverbs 31 and embodied by Ruth</w:t>
      </w:r>
    </w:p>
    <w:p w14:paraId="733DDD5A" w14:textId="77777777" w:rsidR="003C7556" w:rsidRDefault="00000000">
      <w:pPr>
        <w:pStyle w:val="Heading2"/>
        <w:spacing w:before="100" w:after="20"/>
      </w:pPr>
      <w:r>
        <w:t>Anchor Passage</w:t>
      </w:r>
    </w:p>
    <w:p w14:paraId="2761A8AE" w14:textId="77777777" w:rsidR="003C7556" w:rsidRDefault="00000000">
      <w:pPr>
        <w:spacing w:after="60"/>
        <w:rPr>
          <w:rFonts w:hint="eastAsia"/>
        </w:rPr>
      </w:pPr>
      <w:r>
        <w:t>Proverbs 31:30 and Ruth 3:11 — How does Ruth embody the wisdom Proverbs describes?</w:t>
      </w:r>
    </w:p>
    <w:p w14:paraId="6890D846" w14:textId="77777777" w:rsidR="003C7556" w:rsidRDefault="00000000">
      <w:pPr>
        <w:pStyle w:val="Heading2"/>
        <w:spacing w:before="100" w:after="20"/>
      </w:pPr>
      <w:r>
        <w:t>Structural / Canonical Lens</w:t>
      </w:r>
    </w:p>
    <w:p w14:paraId="17C5F70F" w14:textId="77777777" w:rsidR="003C7556" w:rsidRDefault="00000000">
      <w:pPr>
        <w:spacing w:after="60"/>
        <w:rPr>
          <w:rFonts w:hint="eastAsia"/>
        </w:rPr>
      </w:pPr>
      <w:r>
        <w:t>Canonical proximity helps interpretation: Job asks about wisdom, Proverbs teaches wisdom, and Ruth embodies wisdom.</w:t>
      </w:r>
    </w:p>
    <w:p w14:paraId="20A3B712" w14:textId="77777777" w:rsidR="003C7556" w:rsidRDefault="00000000">
      <w:pPr>
        <w:pStyle w:val="Heading2"/>
        <w:spacing w:before="100" w:after="20"/>
      </w:pPr>
      <w:r>
        <w:t>Connect</w:t>
      </w:r>
    </w:p>
    <w:p w14:paraId="43B2DEFE" w14:textId="77777777" w:rsidR="003C7556" w:rsidRDefault="00000000">
      <w:pPr>
        <w:spacing w:after="60"/>
        <w:rPr>
          <w:rFonts w:hint="eastAsia"/>
        </w:rPr>
      </w:pPr>
      <w:r>
        <w:t>↔ Connect Job 28:28 → Proverbs 1:7 → Proverbs 31:30 → Ruth 3:11.</w:t>
      </w:r>
    </w:p>
    <w:p w14:paraId="40218B9E" w14:textId="77777777" w:rsidR="003C7556" w:rsidRDefault="00000000">
      <w:pPr>
        <w:pStyle w:val="Heading2"/>
        <w:spacing w:before="100" w:after="20"/>
      </w:pPr>
      <w:r>
        <w:t>Formation Focus</w:t>
      </w:r>
    </w:p>
    <w:p w14:paraId="61F601F7" w14:textId="77777777" w:rsidR="003C7556" w:rsidRDefault="00000000">
      <w:pPr>
        <w:spacing w:after="60"/>
        <w:rPr>
          <w:rFonts w:hint="eastAsia"/>
        </w:rPr>
      </w:pPr>
      <w:r>
        <w:t>Wisdom becomes visible in ordinary faithfulness, courage, generosity, work, loyalty, and fear of YHWH.</w:t>
      </w:r>
    </w:p>
    <w:p w14:paraId="35B64B34" w14:textId="77777777" w:rsidR="003C7556" w:rsidRDefault="00000000">
      <w:pPr>
        <w:pStyle w:val="Heading2"/>
        <w:spacing w:before="100" w:after="20"/>
      </w:pPr>
      <w:r>
        <w:t>Daily Journal</w:t>
      </w:r>
    </w:p>
    <w:p w14:paraId="2D6FE801" w14:textId="77777777" w:rsidR="003C7556" w:rsidRDefault="00000000">
      <w:pPr>
        <w:spacing w:after="20"/>
        <w:rPr>
          <w:rFonts w:hint="eastAsia"/>
        </w:rPr>
      </w:pPr>
      <w:r>
        <w:t>HEAD — What did I read, and what is happening in the text?</w:t>
      </w:r>
    </w:p>
    <w:p w14:paraId="3924273C" w14:textId="77777777" w:rsidR="003C7556" w:rsidRDefault="00000000">
      <w:pPr>
        <w:spacing w:after="20"/>
        <w:rPr>
          <w:rFonts w:hint="eastAsia"/>
        </w:rPr>
      </w:pPr>
      <w:r>
        <w:t>HEART — What does this show about YHWH, His people, and faithful life with Him?</w:t>
      </w:r>
    </w:p>
    <w:p w14:paraId="3B01FD77" w14:textId="77777777" w:rsidR="003C7556" w:rsidRDefault="00000000">
      <w:pPr>
        <w:spacing w:after="20"/>
        <w:rPr>
          <w:rFonts w:hint="eastAsia"/>
        </w:rPr>
      </w:pPr>
      <w:r>
        <w:t>HANDS — What response of trust, obedience, repentance, courage, or worship is called for?</w:t>
      </w:r>
    </w:p>
    <w:p w14:paraId="5665A1CF" w14:textId="77777777" w:rsidR="003C7556" w:rsidRDefault="00000000">
      <w:pPr>
        <w:spacing w:after="20"/>
        <w:rPr>
          <w:rFonts w:hint="eastAsia"/>
        </w:rPr>
      </w:pPr>
      <w:r>
        <w:t>STORY — How does this passage fit within the larger story of Scripture?</w:t>
      </w:r>
    </w:p>
    <w:p w14:paraId="13FD6B67" w14:textId="77777777" w:rsidR="003C7556" w:rsidRDefault="00000000">
      <w:pPr>
        <w:pStyle w:val="Heading2"/>
        <w:spacing w:before="100" w:after="20"/>
      </w:pPr>
      <w:r>
        <w:t>Weekly Reflection</w:t>
      </w:r>
    </w:p>
    <w:p w14:paraId="7C0E02CA" w14:textId="77777777" w:rsidR="003C7556" w:rsidRDefault="00000000">
      <w:pPr>
        <w:spacing w:after="20"/>
        <w:rPr>
          <w:rFonts w:hint="eastAsia"/>
        </w:rPr>
      </w:pPr>
      <w:r>
        <w:t>How is wisdom defined across Job, Proverbs, and Ruth?</w:t>
      </w:r>
    </w:p>
    <w:p w14:paraId="408DFE50" w14:textId="77777777" w:rsidR="003C7556" w:rsidRDefault="00000000">
      <w:pPr>
        <w:spacing w:after="20"/>
        <w:rPr>
          <w:rFonts w:hint="eastAsia"/>
        </w:rPr>
      </w:pPr>
      <w:r>
        <w:t>What makes Ruth an excellent woman?</w:t>
      </w:r>
    </w:p>
    <w:p w14:paraId="22621184" w14:textId="77777777" w:rsidR="003C7556" w:rsidRDefault="00000000">
      <w:pPr>
        <w:spacing w:after="20"/>
        <w:rPr>
          <w:rFonts w:hint="eastAsia"/>
        </w:rPr>
      </w:pPr>
      <w:r>
        <w:t>How does Ruth unexpectedly reconnect wisdom to Davidic hope?</w:t>
      </w:r>
    </w:p>
    <w:p w14:paraId="2746AF40" w14:textId="77777777" w:rsidR="003C7556" w:rsidRDefault="00000000">
      <w:pPr>
        <w:pStyle w:val="Heading1"/>
        <w:pageBreakBefore/>
        <w:spacing w:before="100" w:after="120"/>
        <w:jc w:val="center"/>
      </w:pPr>
      <w:r>
        <w:t>Week 20 — Life in Exile and the Unfinished Story</w:t>
      </w:r>
    </w:p>
    <w:p w14:paraId="5DBDE9DD" w14:textId="77777777" w:rsidR="003C7556" w:rsidRDefault="00000000">
      <w:pPr>
        <w:pStyle w:val="Heading2"/>
        <w:spacing w:before="60"/>
      </w:pPr>
      <w:r>
        <w:rPr>
          <w:sz w:val="21"/>
        </w:rPr>
        <w:t>Where We Are in the Story</w:t>
      </w:r>
    </w:p>
    <w:p w14:paraId="59C1A54A" w14:textId="77777777" w:rsidR="003C7556" w:rsidRDefault="00000000">
      <w:pPr>
        <w:spacing w:after="0"/>
        <w:rPr>
          <w:rFonts w:hint="eastAsia"/>
        </w:rPr>
      </w:pPr>
      <w:r>
        <w:rPr>
          <w:sz w:val="18"/>
        </w:rPr>
        <w:t>The final Writings explore life under empire, preservation in exile, return, temple, Torah renewal, and the retelling of Israel’s story. Yet the canon ends without complete restoration.</w:t>
      </w:r>
    </w:p>
    <w:p w14:paraId="74EEF833" w14:textId="77777777" w:rsidR="003C7556" w:rsidRDefault="00000000">
      <w:pPr>
        <w:pStyle w:val="Heading2"/>
        <w:spacing w:before="60"/>
      </w:pPr>
      <w:r>
        <w:rPr>
          <w:sz w:val="21"/>
        </w:rPr>
        <w:t>What This Week Emphasizes</w:t>
      </w:r>
    </w:p>
    <w:p w14:paraId="0EB4A116" w14:textId="77777777" w:rsidR="003C7556" w:rsidRDefault="00000000">
      <w:pPr>
        <w:spacing w:after="0"/>
        <w:rPr>
          <w:rFonts w:hint="eastAsia"/>
        </w:rPr>
      </w:pPr>
      <w:r>
        <w:rPr>
          <w:sz w:val="18"/>
        </w:rPr>
        <w:t>Return from Babylon is real, but the deeper promises of transformed hearts, universal kingdom, and final Davidic restoration remain open.</w:t>
      </w:r>
    </w:p>
    <w:p w14:paraId="4294737A" w14:textId="77777777" w:rsidR="003C7556" w:rsidRDefault="00000000">
      <w:pPr>
        <w:pStyle w:val="Heading2"/>
        <w:spacing w:before="60"/>
      </w:pPr>
      <w:r>
        <w:rPr>
          <w:sz w:val="21"/>
        </w:rPr>
        <w:t>How to Read This Section</w:t>
      </w:r>
    </w:p>
    <w:p w14:paraId="541EE8C9" w14:textId="77777777" w:rsidR="003C7556" w:rsidRDefault="00000000">
      <w:pPr>
        <w:spacing w:after="0"/>
        <w:rPr>
          <w:rFonts w:hint="eastAsia"/>
        </w:rPr>
      </w:pPr>
      <w:r>
        <w:rPr>
          <w:sz w:val="18"/>
        </w:rPr>
        <w:t>Read these books with two questions: How does a faithful person live in exile? And what is still unresolved when Chronicles ends?</w:t>
      </w:r>
    </w:p>
    <w:p w14:paraId="40D53C37" w14:textId="77777777" w:rsidR="003C7556" w:rsidRDefault="00000000">
      <w:pPr>
        <w:pStyle w:val="Heading2"/>
        <w:spacing w:before="60"/>
      </w:pPr>
      <w:r>
        <w:rPr>
          <w:sz w:val="21"/>
        </w:rPr>
        <w:t>Reading Plan</w:t>
      </w:r>
    </w:p>
    <w:tbl>
      <w:tblPr>
        <w:tblStyle w:val="TableGrid"/>
        <w:tblW w:w="0" w:type="auto"/>
        <w:jc w:val="center"/>
        <w:tblLook w:val="04A0" w:firstRow="1" w:lastRow="0" w:firstColumn="1" w:lastColumn="0" w:noHBand="0" w:noVBand="1"/>
      </w:tblPr>
      <w:tblGrid>
        <w:gridCol w:w="3404"/>
        <w:gridCol w:w="3405"/>
        <w:gridCol w:w="3405"/>
      </w:tblGrid>
      <w:tr w:rsidR="003C7556" w14:paraId="6A129D6D" w14:textId="77777777">
        <w:trPr>
          <w:jc w:val="center"/>
        </w:trPr>
        <w:tc>
          <w:tcPr>
            <w:tcW w:w="3408" w:type="dxa"/>
            <w:shd w:val="clear" w:color="auto" w:fill="172637"/>
            <w:vAlign w:val="center"/>
          </w:tcPr>
          <w:p w14:paraId="4F73D19C" w14:textId="77777777" w:rsidR="003C7556" w:rsidRDefault="00000000">
            <w:pPr>
              <w:rPr>
                <w:rFonts w:hint="eastAsia"/>
              </w:rPr>
            </w:pPr>
            <w:r>
              <w:rPr>
                <w:b/>
                <w:color w:val="FFFFFF"/>
                <w:sz w:val="17"/>
              </w:rPr>
              <w:t>Day</w:t>
            </w:r>
          </w:p>
        </w:tc>
        <w:tc>
          <w:tcPr>
            <w:tcW w:w="3408" w:type="dxa"/>
            <w:shd w:val="clear" w:color="auto" w:fill="172637"/>
            <w:vAlign w:val="center"/>
          </w:tcPr>
          <w:p w14:paraId="293D4064" w14:textId="77777777" w:rsidR="003C7556" w:rsidRDefault="00000000">
            <w:pPr>
              <w:rPr>
                <w:rFonts w:hint="eastAsia"/>
              </w:rPr>
            </w:pPr>
            <w:r>
              <w:rPr>
                <w:b/>
                <w:color w:val="FFFFFF"/>
                <w:sz w:val="17"/>
              </w:rPr>
              <w:t>Reading</w:t>
            </w:r>
          </w:p>
        </w:tc>
        <w:tc>
          <w:tcPr>
            <w:tcW w:w="3408" w:type="dxa"/>
            <w:shd w:val="clear" w:color="auto" w:fill="172637"/>
            <w:vAlign w:val="center"/>
          </w:tcPr>
          <w:p w14:paraId="2DDBF354" w14:textId="77777777" w:rsidR="003C7556" w:rsidRDefault="00000000">
            <w:pPr>
              <w:rPr>
                <w:rFonts w:hint="eastAsia"/>
              </w:rPr>
            </w:pPr>
            <w:r>
              <w:rPr>
                <w:b/>
                <w:color w:val="FFFFFF"/>
                <w:sz w:val="17"/>
              </w:rPr>
              <w:t>Reading Move</w:t>
            </w:r>
          </w:p>
        </w:tc>
      </w:tr>
      <w:tr w:rsidR="003C7556" w14:paraId="6CDE8777" w14:textId="77777777">
        <w:trPr>
          <w:jc w:val="center"/>
        </w:trPr>
        <w:tc>
          <w:tcPr>
            <w:tcW w:w="3408" w:type="dxa"/>
            <w:vAlign w:val="center"/>
          </w:tcPr>
          <w:p w14:paraId="672E5C7A" w14:textId="77777777" w:rsidR="003C7556" w:rsidRDefault="00000000">
            <w:pPr>
              <w:rPr>
                <w:rFonts w:hint="eastAsia"/>
              </w:rPr>
            </w:pPr>
            <w:r>
              <w:rPr>
                <w:b/>
                <w:sz w:val="16"/>
              </w:rPr>
              <w:t>Mon</w:t>
            </w:r>
          </w:p>
        </w:tc>
        <w:tc>
          <w:tcPr>
            <w:tcW w:w="3408" w:type="dxa"/>
            <w:vAlign w:val="center"/>
          </w:tcPr>
          <w:p w14:paraId="789E9427" w14:textId="77777777" w:rsidR="003C7556" w:rsidRDefault="00000000">
            <w:pPr>
              <w:rPr>
                <w:rFonts w:hint="eastAsia"/>
              </w:rPr>
            </w:pPr>
            <w:r>
              <w:rPr>
                <w:sz w:val="16"/>
              </w:rPr>
              <w:t>● Esther 1–4; 7–9</w:t>
            </w:r>
          </w:p>
        </w:tc>
        <w:tc>
          <w:tcPr>
            <w:tcW w:w="3408" w:type="dxa"/>
            <w:vAlign w:val="center"/>
          </w:tcPr>
          <w:p w14:paraId="76A68238" w14:textId="77777777" w:rsidR="003C7556" w:rsidRDefault="00000000">
            <w:pPr>
              <w:rPr>
                <w:rFonts w:hint="eastAsia"/>
              </w:rPr>
            </w:pPr>
            <w:r>
              <w:rPr>
                <w:sz w:val="15"/>
              </w:rPr>
              <w:t>Providence and preservation in dispersion.</w:t>
            </w:r>
          </w:p>
        </w:tc>
      </w:tr>
      <w:tr w:rsidR="003C7556" w14:paraId="436DAF70" w14:textId="77777777">
        <w:trPr>
          <w:jc w:val="center"/>
        </w:trPr>
        <w:tc>
          <w:tcPr>
            <w:tcW w:w="3408" w:type="dxa"/>
            <w:shd w:val="clear" w:color="auto" w:fill="F7F4EC"/>
            <w:vAlign w:val="center"/>
          </w:tcPr>
          <w:p w14:paraId="2FFFDA71" w14:textId="77777777" w:rsidR="003C7556" w:rsidRDefault="00000000">
            <w:pPr>
              <w:rPr>
                <w:rFonts w:hint="eastAsia"/>
              </w:rPr>
            </w:pPr>
            <w:r>
              <w:rPr>
                <w:b/>
                <w:sz w:val="16"/>
              </w:rPr>
              <w:t>Tue</w:t>
            </w:r>
          </w:p>
        </w:tc>
        <w:tc>
          <w:tcPr>
            <w:tcW w:w="3408" w:type="dxa"/>
            <w:shd w:val="clear" w:color="auto" w:fill="F7F4EC"/>
            <w:vAlign w:val="center"/>
          </w:tcPr>
          <w:p w14:paraId="056BDE6C" w14:textId="77777777" w:rsidR="003C7556" w:rsidRDefault="00000000">
            <w:pPr>
              <w:rPr>
                <w:rFonts w:hint="eastAsia"/>
              </w:rPr>
            </w:pPr>
            <w:r>
              <w:rPr>
                <w:sz w:val="16"/>
              </w:rPr>
              <w:t>● Daniel 1; 3; 6</w:t>
            </w:r>
          </w:p>
        </w:tc>
        <w:tc>
          <w:tcPr>
            <w:tcW w:w="3408" w:type="dxa"/>
            <w:shd w:val="clear" w:color="auto" w:fill="F7F4EC"/>
            <w:vAlign w:val="center"/>
          </w:tcPr>
          <w:p w14:paraId="16407FA6" w14:textId="77777777" w:rsidR="003C7556" w:rsidRDefault="00000000">
            <w:pPr>
              <w:rPr>
                <w:rFonts w:hint="eastAsia"/>
              </w:rPr>
            </w:pPr>
            <w:r>
              <w:rPr>
                <w:sz w:val="15"/>
              </w:rPr>
              <w:t>Faithfulness under pagan empire.</w:t>
            </w:r>
          </w:p>
        </w:tc>
      </w:tr>
      <w:tr w:rsidR="003C7556" w14:paraId="44DE8DD1" w14:textId="77777777">
        <w:trPr>
          <w:jc w:val="center"/>
        </w:trPr>
        <w:tc>
          <w:tcPr>
            <w:tcW w:w="3408" w:type="dxa"/>
            <w:vAlign w:val="center"/>
          </w:tcPr>
          <w:p w14:paraId="61F03500" w14:textId="77777777" w:rsidR="003C7556" w:rsidRDefault="00000000">
            <w:pPr>
              <w:rPr>
                <w:rFonts w:hint="eastAsia"/>
              </w:rPr>
            </w:pPr>
            <w:r>
              <w:rPr>
                <w:b/>
                <w:sz w:val="16"/>
              </w:rPr>
              <w:t>Wed</w:t>
            </w:r>
          </w:p>
        </w:tc>
        <w:tc>
          <w:tcPr>
            <w:tcW w:w="3408" w:type="dxa"/>
            <w:vAlign w:val="center"/>
          </w:tcPr>
          <w:p w14:paraId="572E2E9E" w14:textId="77777777" w:rsidR="003C7556" w:rsidRDefault="00000000">
            <w:pPr>
              <w:rPr>
                <w:rFonts w:hint="eastAsia"/>
              </w:rPr>
            </w:pPr>
            <w:r>
              <w:rPr>
                <w:sz w:val="16"/>
              </w:rPr>
              <w:t>◆ Daniel 7; 9</w:t>
            </w:r>
          </w:p>
        </w:tc>
        <w:tc>
          <w:tcPr>
            <w:tcW w:w="3408" w:type="dxa"/>
            <w:vAlign w:val="center"/>
          </w:tcPr>
          <w:p w14:paraId="21BF59A3" w14:textId="77777777" w:rsidR="003C7556" w:rsidRDefault="00000000">
            <w:pPr>
              <w:rPr>
                <w:rFonts w:hint="eastAsia"/>
              </w:rPr>
            </w:pPr>
            <w:r>
              <w:rPr>
                <w:sz w:val="15"/>
              </w:rPr>
              <w:t>Son of Man, kingdom, exile and restoration.</w:t>
            </w:r>
          </w:p>
        </w:tc>
      </w:tr>
      <w:tr w:rsidR="003C7556" w14:paraId="583B8004" w14:textId="77777777">
        <w:trPr>
          <w:jc w:val="center"/>
        </w:trPr>
        <w:tc>
          <w:tcPr>
            <w:tcW w:w="3408" w:type="dxa"/>
            <w:shd w:val="clear" w:color="auto" w:fill="F7F4EC"/>
            <w:vAlign w:val="center"/>
          </w:tcPr>
          <w:p w14:paraId="28F36F55" w14:textId="77777777" w:rsidR="003C7556" w:rsidRDefault="00000000">
            <w:pPr>
              <w:rPr>
                <w:rFonts w:hint="eastAsia"/>
              </w:rPr>
            </w:pPr>
            <w:r>
              <w:rPr>
                <w:b/>
                <w:sz w:val="16"/>
              </w:rPr>
              <w:t>Thu</w:t>
            </w:r>
          </w:p>
        </w:tc>
        <w:tc>
          <w:tcPr>
            <w:tcW w:w="3408" w:type="dxa"/>
            <w:shd w:val="clear" w:color="auto" w:fill="F7F4EC"/>
            <w:vAlign w:val="center"/>
          </w:tcPr>
          <w:p w14:paraId="1E02D2A4" w14:textId="77777777" w:rsidR="003C7556" w:rsidRDefault="00000000">
            <w:pPr>
              <w:rPr>
                <w:rFonts w:hint="eastAsia"/>
              </w:rPr>
            </w:pPr>
            <w:r>
              <w:rPr>
                <w:sz w:val="16"/>
              </w:rPr>
              <w:t>● Ezra 1; Nehemiah 8; 1 Chronicles 17</w:t>
            </w:r>
          </w:p>
        </w:tc>
        <w:tc>
          <w:tcPr>
            <w:tcW w:w="3408" w:type="dxa"/>
            <w:shd w:val="clear" w:color="auto" w:fill="F7F4EC"/>
            <w:vAlign w:val="center"/>
          </w:tcPr>
          <w:p w14:paraId="6D57B158" w14:textId="77777777" w:rsidR="003C7556" w:rsidRDefault="00000000">
            <w:pPr>
              <w:rPr>
                <w:rFonts w:hint="eastAsia"/>
              </w:rPr>
            </w:pPr>
            <w:r>
              <w:rPr>
                <w:sz w:val="15"/>
              </w:rPr>
              <w:t>Return, Torah renewal, Davidic promise retold.</w:t>
            </w:r>
          </w:p>
        </w:tc>
      </w:tr>
      <w:tr w:rsidR="003C7556" w14:paraId="72EE7BD7" w14:textId="77777777">
        <w:trPr>
          <w:jc w:val="center"/>
        </w:trPr>
        <w:tc>
          <w:tcPr>
            <w:tcW w:w="3408" w:type="dxa"/>
            <w:vAlign w:val="center"/>
          </w:tcPr>
          <w:p w14:paraId="7DAB0DD0" w14:textId="77777777" w:rsidR="003C7556" w:rsidRDefault="00000000">
            <w:pPr>
              <w:rPr>
                <w:rFonts w:hint="eastAsia"/>
              </w:rPr>
            </w:pPr>
            <w:r>
              <w:rPr>
                <w:b/>
                <w:sz w:val="16"/>
              </w:rPr>
              <w:t>Fri</w:t>
            </w:r>
          </w:p>
        </w:tc>
        <w:tc>
          <w:tcPr>
            <w:tcW w:w="3408" w:type="dxa"/>
            <w:vAlign w:val="center"/>
          </w:tcPr>
          <w:p w14:paraId="263DE823" w14:textId="77777777" w:rsidR="003C7556" w:rsidRDefault="00000000">
            <w:pPr>
              <w:rPr>
                <w:rFonts w:hint="eastAsia"/>
              </w:rPr>
            </w:pPr>
            <w:r>
              <w:rPr>
                <w:sz w:val="16"/>
              </w:rPr>
              <w:t>◆ 2 Chronicles 36</w:t>
            </w:r>
          </w:p>
        </w:tc>
        <w:tc>
          <w:tcPr>
            <w:tcW w:w="3408" w:type="dxa"/>
            <w:vAlign w:val="center"/>
          </w:tcPr>
          <w:p w14:paraId="2FFF5F0E" w14:textId="77777777" w:rsidR="003C7556" w:rsidRDefault="00000000">
            <w:pPr>
              <w:rPr>
                <w:rFonts w:hint="eastAsia"/>
              </w:rPr>
            </w:pPr>
            <w:r>
              <w:rPr>
                <w:sz w:val="15"/>
              </w:rPr>
              <w:t>Judgment, exile, Cyrus, and an open ending.</w:t>
            </w:r>
          </w:p>
        </w:tc>
      </w:tr>
    </w:tbl>
    <w:p w14:paraId="4211EC8E" w14:textId="77777777" w:rsidR="003C7556" w:rsidRDefault="00000000">
      <w:pPr>
        <w:pStyle w:val="Heading2"/>
        <w:spacing w:before="60"/>
      </w:pPr>
      <w:r>
        <w:rPr>
          <w:sz w:val="21"/>
        </w:rPr>
        <w:t>Vocabulary</w:t>
      </w:r>
    </w:p>
    <w:p w14:paraId="44ACCA65" w14:textId="77777777" w:rsidR="003C7556" w:rsidRDefault="00000000">
      <w:pPr>
        <w:spacing w:after="0"/>
        <w:rPr>
          <w:rFonts w:hint="eastAsia"/>
        </w:rPr>
      </w:pPr>
      <w:r>
        <w:rPr>
          <w:b/>
          <w:sz w:val="18"/>
        </w:rPr>
        <w:t xml:space="preserve">Son of Man — </w:t>
      </w:r>
      <w:r>
        <w:rPr>
          <w:sz w:val="18"/>
        </w:rPr>
        <w:t>the kingdom figure in Daniel 7 who receives everlasting dominion</w:t>
      </w:r>
    </w:p>
    <w:p w14:paraId="33DD511F" w14:textId="77777777" w:rsidR="003C7556" w:rsidRDefault="00000000">
      <w:pPr>
        <w:spacing w:after="0"/>
        <w:rPr>
          <w:rFonts w:hint="eastAsia"/>
        </w:rPr>
      </w:pPr>
      <w:r>
        <w:rPr>
          <w:b/>
          <w:sz w:val="18"/>
        </w:rPr>
        <w:t xml:space="preserve">Messianic Hope — </w:t>
      </w:r>
      <w:r>
        <w:rPr>
          <w:sz w:val="18"/>
        </w:rPr>
        <w:t>expectation of YHWH’s coming ruler and final saving reign</w:t>
      </w:r>
    </w:p>
    <w:p w14:paraId="4C7DD03A" w14:textId="77777777" w:rsidR="003C7556" w:rsidRDefault="00000000">
      <w:pPr>
        <w:pStyle w:val="Heading2"/>
        <w:spacing w:before="60"/>
      </w:pPr>
      <w:r>
        <w:rPr>
          <w:sz w:val="21"/>
        </w:rPr>
        <w:t>Anchor Passage</w:t>
      </w:r>
    </w:p>
    <w:p w14:paraId="11AA233B" w14:textId="77777777" w:rsidR="003C7556" w:rsidRDefault="00000000">
      <w:pPr>
        <w:spacing w:after="0"/>
        <w:rPr>
          <w:rFonts w:hint="eastAsia"/>
        </w:rPr>
      </w:pPr>
      <w:r>
        <w:rPr>
          <w:sz w:val="18"/>
        </w:rPr>
        <w:t>2 Chronicles 36:22–23 — Why is this an appropriate ending to the Tanakh?</w:t>
      </w:r>
    </w:p>
    <w:p w14:paraId="47163FF6" w14:textId="77777777" w:rsidR="003C7556" w:rsidRDefault="00000000">
      <w:pPr>
        <w:pStyle w:val="Heading2"/>
        <w:spacing w:before="60"/>
      </w:pPr>
      <w:r>
        <w:rPr>
          <w:sz w:val="21"/>
        </w:rPr>
        <w:t>Structural / Canonical Lens</w:t>
      </w:r>
    </w:p>
    <w:p w14:paraId="3BA09CAE" w14:textId="77777777" w:rsidR="003C7556" w:rsidRDefault="00000000">
      <w:pPr>
        <w:spacing w:after="0"/>
        <w:rPr>
          <w:rFonts w:hint="eastAsia"/>
        </w:rPr>
      </w:pPr>
      <w:r>
        <w:rPr>
          <w:sz w:val="18"/>
        </w:rPr>
        <w:t>Chronicles retells the story and ends with return authorized but not fulfillment completed. The story remains open toward what YHWH will yet do.</w:t>
      </w:r>
    </w:p>
    <w:p w14:paraId="1BA790A9" w14:textId="77777777" w:rsidR="003C7556" w:rsidRDefault="00000000">
      <w:pPr>
        <w:pStyle w:val="Heading2"/>
        <w:spacing w:before="60"/>
      </w:pPr>
      <w:r>
        <w:rPr>
          <w:sz w:val="21"/>
        </w:rPr>
        <w:t>Connect</w:t>
      </w:r>
    </w:p>
    <w:p w14:paraId="066567E2" w14:textId="77777777" w:rsidR="003C7556" w:rsidRDefault="00000000">
      <w:pPr>
        <w:spacing w:after="0"/>
        <w:rPr>
          <w:rFonts w:hint="eastAsia"/>
        </w:rPr>
      </w:pPr>
      <w:r>
        <w:rPr>
          <w:sz w:val="18"/>
        </w:rPr>
        <w:t>↔ Connect 2 Chronicles 36 back to Genesis 12, 2 Samuel 7, Deuteronomy 30, Jeremiah 31, Ezekiel 36–37, and Psalms 1–2.</w:t>
      </w:r>
    </w:p>
    <w:p w14:paraId="7B4EFD53" w14:textId="77777777" w:rsidR="003C7556" w:rsidRDefault="00000000">
      <w:pPr>
        <w:pStyle w:val="Heading2"/>
        <w:spacing w:before="60"/>
      </w:pPr>
      <w:r>
        <w:rPr>
          <w:sz w:val="21"/>
        </w:rPr>
        <w:t>Covenant Thread</w:t>
      </w:r>
    </w:p>
    <w:p w14:paraId="20594A25" w14:textId="77777777" w:rsidR="003C7556" w:rsidRDefault="00000000">
      <w:pPr>
        <w:spacing w:after="0"/>
        <w:rPr>
          <w:rFonts w:hint="eastAsia"/>
        </w:rPr>
      </w:pPr>
      <w:r>
        <w:rPr>
          <w:b/>
          <w:sz w:val="18"/>
        </w:rPr>
        <w:t xml:space="preserve">Covenant Synthesis — </w:t>
      </w:r>
      <w:r>
        <w:rPr>
          <w:sz w:val="18"/>
        </w:rPr>
        <w:t>Genesis 9; Genesis 12; Exodus 19–24; 2 Samuel 7; Jeremiah 31</w:t>
      </w:r>
    </w:p>
    <w:p w14:paraId="1C7E43FC" w14:textId="77777777" w:rsidR="003C7556" w:rsidRDefault="00000000">
      <w:pPr>
        <w:spacing w:after="0"/>
        <w:rPr>
          <w:rFonts w:hint="eastAsia"/>
        </w:rPr>
      </w:pPr>
      <w:r>
        <w:rPr>
          <w:sz w:val="18"/>
        </w:rPr>
        <w:t>By the end of the Tanakh, YHWH has remained faithful to His covenant purposes, but the full realization of transformed hearts, worldwide blessing, and enduring Davidic rule is still awaited.</w:t>
      </w:r>
    </w:p>
    <w:p w14:paraId="3302EC85" w14:textId="77777777" w:rsidR="003C7556" w:rsidRDefault="00000000">
      <w:pPr>
        <w:pStyle w:val="Heading2"/>
        <w:spacing w:before="60"/>
      </w:pPr>
      <w:r>
        <w:rPr>
          <w:sz w:val="21"/>
        </w:rPr>
        <w:t>Formation Focus</w:t>
      </w:r>
    </w:p>
    <w:p w14:paraId="12387938" w14:textId="77777777" w:rsidR="003C7556" w:rsidRDefault="00000000">
      <w:pPr>
        <w:spacing w:after="0"/>
        <w:rPr>
          <w:rFonts w:hint="eastAsia"/>
        </w:rPr>
      </w:pPr>
      <w:r>
        <w:rPr>
          <w:sz w:val="18"/>
        </w:rPr>
        <w:t>Faithfulness often means living faithfully inside a story whose promised ending we have not yet seen.</w:t>
      </w:r>
    </w:p>
    <w:p w14:paraId="1B8F1716" w14:textId="77777777" w:rsidR="003C7556" w:rsidRDefault="00000000">
      <w:pPr>
        <w:pStyle w:val="Heading2"/>
        <w:spacing w:before="60"/>
      </w:pPr>
      <w:r>
        <w:rPr>
          <w:sz w:val="21"/>
        </w:rPr>
        <w:t>Daily Journal</w:t>
      </w:r>
    </w:p>
    <w:p w14:paraId="5B75743E" w14:textId="77777777" w:rsidR="003C7556" w:rsidRDefault="00000000">
      <w:pPr>
        <w:spacing w:after="0"/>
        <w:rPr>
          <w:rFonts w:hint="eastAsia"/>
        </w:rPr>
      </w:pPr>
      <w:r>
        <w:rPr>
          <w:sz w:val="18"/>
        </w:rPr>
        <w:t>HEAD — What did I read, and what is happening in the text?</w:t>
      </w:r>
    </w:p>
    <w:p w14:paraId="43F952C7" w14:textId="77777777" w:rsidR="003C7556" w:rsidRDefault="00000000">
      <w:pPr>
        <w:spacing w:after="0"/>
        <w:rPr>
          <w:rFonts w:hint="eastAsia"/>
        </w:rPr>
      </w:pPr>
      <w:r>
        <w:rPr>
          <w:sz w:val="18"/>
        </w:rPr>
        <w:t>HEART — What does this show about YHWH, His people, and faithful life with Him?</w:t>
      </w:r>
    </w:p>
    <w:p w14:paraId="4EE9777B" w14:textId="77777777" w:rsidR="003C7556" w:rsidRDefault="00000000">
      <w:pPr>
        <w:spacing w:after="0"/>
        <w:rPr>
          <w:rFonts w:hint="eastAsia"/>
        </w:rPr>
      </w:pPr>
      <w:r>
        <w:rPr>
          <w:sz w:val="18"/>
        </w:rPr>
        <w:t>HANDS — What response of trust, obedience, repentance, courage, or worship is called for?</w:t>
      </w:r>
    </w:p>
    <w:p w14:paraId="6D9985B1" w14:textId="77777777" w:rsidR="003C7556" w:rsidRDefault="00000000">
      <w:pPr>
        <w:spacing w:after="0"/>
        <w:rPr>
          <w:rFonts w:hint="eastAsia"/>
        </w:rPr>
      </w:pPr>
      <w:r>
        <w:rPr>
          <w:sz w:val="18"/>
        </w:rPr>
        <w:t>STORY — How does this passage fit within the larger story of Scripture?</w:t>
      </w:r>
    </w:p>
    <w:p w14:paraId="35AAD99A" w14:textId="77777777" w:rsidR="003C7556" w:rsidRDefault="00000000">
      <w:pPr>
        <w:pStyle w:val="Heading2"/>
        <w:spacing w:before="60"/>
      </w:pPr>
      <w:r>
        <w:rPr>
          <w:sz w:val="21"/>
        </w:rPr>
        <w:t>Weekly Reflection</w:t>
      </w:r>
    </w:p>
    <w:p w14:paraId="766ABDFC" w14:textId="77777777" w:rsidR="003C7556" w:rsidRDefault="00000000">
      <w:pPr>
        <w:spacing w:after="0"/>
        <w:rPr>
          <w:rFonts w:hint="eastAsia"/>
        </w:rPr>
      </w:pPr>
      <w:r>
        <w:rPr>
          <w:sz w:val="18"/>
        </w:rPr>
        <w:t>What has been restored by the end of the Tanakh?</w:t>
      </w:r>
    </w:p>
    <w:p w14:paraId="780772F7" w14:textId="77777777" w:rsidR="003C7556" w:rsidRDefault="00000000">
      <w:pPr>
        <w:spacing w:after="0"/>
        <w:rPr>
          <w:rFonts w:hint="eastAsia"/>
        </w:rPr>
      </w:pPr>
      <w:r>
        <w:rPr>
          <w:sz w:val="18"/>
        </w:rPr>
        <w:t>What is still missing?</w:t>
      </w:r>
    </w:p>
    <w:p w14:paraId="50D268D6" w14:textId="77777777" w:rsidR="003C7556" w:rsidRDefault="00000000">
      <w:pPr>
        <w:spacing w:after="0"/>
        <w:rPr>
          <w:rFonts w:hint="eastAsia"/>
        </w:rPr>
      </w:pPr>
      <w:r>
        <w:rPr>
          <w:sz w:val="18"/>
        </w:rPr>
        <w:t>What expectations now stand waiting as the New Testament opens?</w:t>
      </w:r>
    </w:p>
    <w:p w14:paraId="330CC45E" w14:textId="77777777" w:rsidR="003C7556" w:rsidRDefault="00000000">
      <w:pPr>
        <w:pStyle w:val="Heading1"/>
        <w:pageBreakBefore/>
        <w:spacing w:before="100" w:after="120"/>
        <w:jc w:val="center"/>
      </w:pPr>
      <w:r>
        <w:t>Semester Synthesis</w:t>
      </w:r>
    </w:p>
    <w:tbl>
      <w:tblPr>
        <w:tblStyle w:val="TableGrid"/>
        <w:tblW w:w="0" w:type="auto"/>
        <w:jc w:val="center"/>
        <w:tblLook w:val="04A0" w:firstRow="1" w:lastRow="0" w:firstColumn="1" w:lastColumn="0" w:noHBand="0" w:noVBand="1"/>
      </w:tblPr>
      <w:tblGrid>
        <w:gridCol w:w="10214"/>
      </w:tblGrid>
      <w:tr w:rsidR="003C7556" w14:paraId="2E2A355F" w14:textId="77777777">
        <w:trPr>
          <w:jc w:val="center"/>
        </w:trPr>
        <w:tc>
          <w:tcPr>
            <w:tcW w:w="10224" w:type="dxa"/>
            <w:shd w:val="clear" w:color="auto" w:fill="F6F0E4"/>
          </w:tcPr>
          <w:p w14:paraId="0BD60FD6" w14:textId="77777777" w:rsidR="003C7556" w:rsidRDefault="00000000">
            <w:pPr>
              <w:spacing w:before="60" w:after="60"/>
              <w:jc w:val="center"/>
              <w:rPr>
                <w:rFonts w:hint="eastAsia"/>
              </w:rPr>
            </w:pPr>
            <w:r>
              <w:rPr>
                <w:b/>
                <w:color w:val="172637"/>
                <w:sz w:val="21"/>
              </w:rPr>
              <w:t>Creation → Fall → Promise → Covenant → Kingdom → Failure → Exile → Hope → Waiting</w:t>
            </w:r>
          </w:p>
        </w:tc>
      </w:tr>
    </w:tbl>
    <w:p w14:paraId="244E52EF" w14:textId="77777777" w:rsidR="003C7556" w:rsidRDefault="00000000">
      <w:pPr>
        <w:pStyle w:val="Heading2"/>
        <w:spacing w:before="100" w:after="20"/>
      </w:pPr>
      <w:r>
        <w:t>Trace the Story</w:t>
      </w:r>
    </w:p>
    <w:p w14:paraId="6BD050FF" w14:textId="77777777" w:rsidR="003C7556" w:rsidRDefault="00000000">
      <w:pPr>
        <w:spacing w:after="60"/>
        <w:rPr>
          <w:rFonts w:hint="eastAsia"/>
        </w:rPr>
      </w:pPr>
      <w:r>
        <w:t>In your own words, explain how the Old Testament moves from creation to an unresolved expectation at the end of Chronicles.</w:t>
      </w:r>
    </w:p>
    <w:p w14:paraId="31C02CFD" w14:textId="77777777" w:rsidR="003C7556" w:rsidRDefault="00000000">
      <w:pPr>
        <w:pStyle w:val="Heading2"/>
        <w:spacing w:before="100" w:after="20"/>
      </w:pPr>
      <w:r>
        <w:t>Trace the Canon</w:t>
      </w:r>
    </w:p>
    <w:p w14:paraId="348AC48C" w14:textId="77777777" w:rsidR="003C7556" w:rsidRDefault="00000000">
      <w:pPr>
        <w:spacing w:after="60"/>
        <w:rPr>
          <w:rFonts w:hint="eastAsia"/>
        </w:rPr>
      </w:pPr>
      <w:r>
        <w:t>Explain what the Torah establishes, what the Prophets interpret, and what the Writings explore.</w:t>
      </w:r>
    </w:p>
    <w:p w14:paraId="4AA2F225" w14:textId="77777777" w:rsidR="003C7556" w:rsidRDefault="00000000">
      <w:pPr>
        <w:pStyle w:val="Heading2"/>
        <w:spacing w:before="100" w:after="20"/>
      </w:pPr>
      <w:r>
        <w:t>Trace the Hope</w:t>
      </w:r>
    </w:p>
    <w:p w14:paraId="683053A0" w14:textId="77777777" w:rsidR="003C7556" w:rsidRDefault="00000000">
      <w:pPr>
        <w:spacing w:after="60"/>
        <w:rPr>
          <w:rFonts w:hint="eastAsia"/>
        </w:rPr>
      </w:pPr>
      <w:r>
        <w:t>Choose three passages from different sections of the Tanakh and explain how they contribute to the developing expectation of YHWH’s coming king, prophet, servant, shepherd, kingdom, or restored people.</w:t>
      </w:r>
    </w:p>
    <w:p w14:paraId="21050754" w14:textId="77777777" w:rsidR="003C7556" w:rsidRDefault="00000000">
      <w:pPr>
        <w:pStyle w:val="Heading2"/>
        <w:spacing w:before="100" w:after="20"/>
      </w:pPr>
      <w:r>
        <w:t>Final Question</w:t>
      </w:r>
    </w:p>
    <w:tbl>
      <w:tblPr>
        <w:tblStyle w:val="TableGrid"/>
        <w:tblW w:w="0" w:type="auto"/>
        <w:jc w:val="center"/>
        <w:tblLook w:val="04A0" w:firstRow="1" w:lastRow="0" w:firstColumn="1" w:lastColumn="0" w:noHBand="0" w:noVBand="1"/>
      </w:tblPr>
      <w:tblGrid>
        <w:gridCol w:w="10214"/>
      </w:tblGrid>
      <w:tr w:rsidR="003C7556" w14:paraId="14B133C5" w14:textId="77777777">
        <w:trPr>
          <w:jc w:val="center"/>
        </w:trPr>
        <w:tc>
          <w:tcPr>
            <w:tcW w:w="10224" w:type="dxa"/>
            <w:shd w:val="clear" w:color="auto" w:fill="F6F0E4"/>
          </w:tcPr>
          <w:p w14:paraId="58F6F210" w14:textId="77777777" w:rsidR="003C7556" w:rsidRDefault="00000000">
            <w:pPr>
              <w:spacing w:before="60" w:after="60"/>
              <w:jc w:val="center"/>
              <w:rPr>
                <w:rFonts w:hint="eastAsia"/>
              </w:rPr>
            </w:pPr>
            <w:r>
              <w:rPr>
                <w:b/>
                <w:color w:val="172637"/>
                <w:sz w:val="21"/>
              </w:rPr>
              <w:t>What are we still waiting for when the Old Testament ends?</w:t>
            </w:r>
          </w:p>
        </w:tc>
      </w:tr>
    </w:tbl>
    <w:p w14:paraId="6D1BCBE1" w14:textId="77777777" w:rsidR="0042431C" w:rsidRDefault="0042431C"/>
    <w:sectPr w:rsidR="0042431C" w:rsidSect="00034616">
      <w:footerReference w:type="default" r:id="rId8"/>
      <w:pgSz w:w="12240" w:h="15840"/>
      <w:pgMar w:top="936"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BDA26" w14:textId="77777777" w:rsidR="0042431C" w:rsidRDefault="0042431C">
      <w:pPr>
        <w:spacing w:after="0" w:line="240" w:lineRule="auto"/>
        <w:rPr>
          <w:rFonts w:hint="eastAsia"/>
        </w:rPr>
      </w:pPr>
      <w:r>
        <w:separator/>
      </w:r>
    </w:p>
  </w:endnote>
  <w:endnote w:type="continuationSeparator" w:id="0">
    <w:p w14:paraId="663DFEA4" w14:textId="77777777" w:rsidR="0042431C" w:rsidRDefault="0042431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Inter">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inzel">
    <w:panose1 w:val="00000000000000000000"/>
    <w:charset w:val="00"/>
    <w:family w:val="auto"/>
    <w:pitch w:val="variable"/>
    <w:sig w:usb0="A00000E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B239" w14:textId="77777777" w:rsidR="003C7556" w:rsidRDefault="00000000">
    <w:pPr>
      <w:pStyle w:val="Footer"/>
      <w:jc w:val="center"/>
      <w:rPr>
        <w:rFonts w:hint="eastAsia"/>
      </w:rPr>
    </w:pPr>
    <w:r>
      <w:rPr>
        <w:rFonts w:ascii="Cinzel" w:hAnsi="Cinzel"/>
        <w:color w:val="646464"/>
        <w:sz w:val="16"/>
      </w:rPr>
      <w:t>Achten Häus  •  Old Testament Survey  •  In Verbo Vivimus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32BCF" w14:textId="77777777" w:rsidR="0042431C" w:rsidRDefault="0042431C">
      <w:pPr>
        <w:spacing w:after="0" w:line="240" w:lineRule="auto"/>
        <w:rPr>
          <w:rFonts w:hint="eastAsia"/>
        </w:rPr>
      </w:pPr>
      <w:r>
        <w:separator/>
      </w:r>
    </w:p>
  </w:footnote>
  <w:footnote w:type="continuationSeparator" w:id="0">
    <w:p w14:paraId="1F801D92" w14:textId="77777777" w:rsidR="0042431C" w:rsidRDefault="0042431C">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1044670">
    <w:abstractNumId w:val="8"/>
  </w:num>
  <w:num w:numId="2" w16cid:durableId="1959414739">
    <w:abstractNumId w:val="6"/>
  </w:num>
  <w:num w:numId="3" w16cid:durableId="1446077373">
    <w:abstractNumId w:val="5"/>
  </w:num>
  <w:num w:numId="4" w16cid:durableId="1483153408">
    <w:abstractNumId w:val="4"/>
  </w:num>
  <w:num w:numId="5" w16cid:durableId="1682658138">
    <w:abstractNumId w:val="7"/>
  </w:num>
  <w:num w:numId="6" w16cid:durableId="1239557106">
    <w:abstractNumId w:val="3"/>
  </w:num>
  <w:num w:numId="7" w16cid:durableId="521014729">
    <w:abstractNumId w:val="2"/>
  </w:num>
  <w:num w:numId="8" w16cid:durableId="1656958318">
    <w:abstractNumId w:val="1"/>
  </w:num>
  <w:num w:numId="9" w16cid:durableId="506946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D11"/>
    <w:rsid w:val="00034616"/>
    <w:rsid w:val="0006063C"/>
    <w:rsid w:val="0015074B"/>
    <w:rsid w:val="0029639D"/>
    <w:rsid w:val="00326F90"/>
    <w:rsid w:val="003C7556"/>
    <w:rsid w:val="0042431C"/>
    <w:rsid w:val="005B641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993CF1"/>
  <w14:defaultImageDpi w14:val="300"/>
  <w15:docId w15:val="{C4A397FD-D9B7-4541-99CF-FF7387BB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Inter" w:hAnsi="Inter"/>
      <w:color w:val="191919"/>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2637"/>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26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6510</Words>
  <Characters>37113</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achten</cp:lastModifiedBy>
  <cp:revision>2</cp:revision>
  <dcterms:created xsi:type="dcterms:W3CDTF">2026-10-06T03:27:00Z</dcterms:created>
  <dcterms:modified xsi:type="dcterms:W3CDTF">2026-10-06T03:27:00Z</dcterms:modified>
  <cp:category/>
</cp:coreProperties>
</file>